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EB82" w14:textId="2DE4C21B" w:rsidR="005D5C02" w:rsidRPr="00801506" w:rsidRDefault="005D5C02" w:rsidP="0032797B">
      <w:pPr>
        <w:spacing w:after="0"/>
        <w:ind w:left="-142"/>
        <w:rPr>
          <w:rFonts w:ascii="Trebuchet MS" w:eastAsia="MS Mincho" w:hAnsi="Trebuchet MS" w:cs="Times New Roman"/>
          <w:b/>
          <w:sz w:val="28"/>
          <w:lang w:eastAsia="ja-JP"/>
        </w:rPr>
      </w:pPr>
      <w:r w:rsidRPr="00801506">
        <w:rPr>
          <w:rFonts w:ascii="Trebuchet MS" w:eastAsia="MS Mincho" w:hAnsi="Trebuchet MS" w:cs="Times New Roman"/>
          <w:b/>
          <w:iCs/>
          <w:sz w:val="32"/>
          <w:lang w:eastAsia="ja-JP"/>
        </w:rPr>
        <w:t xml:space="preserve">Sample note for the year ended 30 June </w:t>
      </w:r>
      <w:r w:rsidR="005674E4" w:rsidRPr="00801506">
        <w:rPr>
          <w:rFonts w:ascii="Trebuchet MS" w:eastAsia="MS Mincho" w:hAnsi="Trebuchet MS" w:cs="Times New Roman"/>
          <w:b/>
          <w:iCs/>
          <w:sz w:val="32"/>
          <w:lang w:eastAsia="ja-JP"/>
        </w:rPr>
        <w:t>20</w:t>
      </w:r>
      <w:r w:rsidR="00A92104">
        <w:rPr>
          <w:rFonts w:ascii="Trebuchet MS" w:eastAsia="MS Mincho" w:hAnsi="Trebuchet MS" w:cs="Times New Roman"/>
          <w:b/>
          <w:iCs/>
          <w:sz w:val="32"/>
          <w:lang w:eastAsia="ja-JP"/>
        </w:rPr>
        <w:t>20</w:t>
      </w:r>
      <w:r w:rsidR="00AB7818">
        <w:rPr>
          <w:rFonts w:ascii="Trebuchet MS" w:eastAsia="MS Mincho" w:hAnsi="Trebuchet MS" w:cs="Times New Roman"/>
          <w:b/>
          <w:iCs/>
          <w:sz w:val="32"/>
          <w:lang w:eastAsia="ja-JP"/>
        </w:rPr>
        <w:t xml:space="preserve"> </w:t>
      </w:r>
    </w:p>
    <w:tbl>
      <w:tblPr>
        <w:tblStyle w:val="TableGrid1"/>
        <w:tblW w:w="100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4"/>
        <w:gridCol w:w="1026"/>
        <w:gridCol w:w="959"/>
      </w:tblGrid>
      <w:tr w:rsidR="005D5C02" w:rsidRPr="00801506" w14:paraId="2FF8857B" w14:textId="77777777" w:rsidTr="008F0661">
        <w:tc>
          <w:tcPr>
            <w:tcW w:w="8114" w:type="dxa"/>
          </w:tcPr>
          <w:p w14:paraId="33D8AD40" w14:textId="77777777" w:rsidR="005D5C02" w:rsidRPr="00B46A90" w:rsidRDefault="005D5C02" w:rsidP="005D5C02">
            <w:pPr>
              <w:rPr>
                <w:rFonts w:ascii="Trebuchet MS" w:hAnsi="Trebuchet MS" w:cs="Times New Roman"/>
                <w:sz w:val="20"/>
                <w:szCs w:val="20"/>
              </w:rPr>
            </w:pPr>
          </w:p>
        </w:tc>
        <w:tc>
          <w:tcPr>
            <w:tcW w:w="1026" w:type="dxa"/>
          </w:tcPr>
          <w:p w14:paraId="1A7B2D9E" w14:textId="77777777" w:rsidR="005D5C02" w:rsidRPr="00801506" w:rsidRDefault="005D5C02" w:rsidP="005D5C02">
            <w:pPr>
              <w:rPr>
                <w:rFonts w:ascii="Trebuchet MS" w:hAnsi="Trebuchet MS" w:cs="Times New Roman"/>
              </w:rPr>
            </w:pPr>
          </w:p>
        </w:tc>
        <w:tc>
          <w:tcPr>
            <w:tcW w:w="959" w:type="dxa"/>
          </w:tcPr>
          <w:p w14:paraId="0291D72D" w14:textId="77777777" w:rsidR="005D5C02" w:rsidRPr="00801506" w:rsidRDefault="005D5C02" w:rsidP="0032797B">
            <w:pPr>
              <w:ind w:left="-108"/>
              <w:rPr>
                <w:rFonts w:ascii="Trebuchet MS" w:hAnsi="Trebuchet MS" w:cs="Times New Roman"/>
              </w:rPr>
            </w:pPr>
          </w:p>
        </w:tc>
      </w:tr>
      <w:tr w:rsidR="005D5C02" w:rsidRPr="00801506" w14:paraId="631F59A1" w14:textId="77777777" w:rsidTr="008F0661">
        <w:tc>
          <w:tcPr>
            <w:tcW w:w="8114" w:type="dxa"/>
          </w:tcPr>
          <w:p w14:paraId="2A31984C" w14:textId="67B48294" w:rsidR="005D5C02" w:rsidRDefault="005D5C02" w:rsidP="005D5C02">
            <w:pPr>
              <w:rPr>
                <w:rFonts w:ascii="Trebuchet MS" w:hAnsi="Trebuchet MS" w:cs="Times New Roman"/>
                <w:b/>
                <w:sz w:val="20"/>
                <w:szCs w:val="20"/>
              </w:rPr>
            </w:pPr>
            <w:r w:rsidRPr="00801506">
              <w:rPr>
                <w:rFonts w:ascii="Trebuchet MS" w:hAnsi="Trebuchet MS" w:cs="Times New Roman"/>
                <w:b/>
                <w:sz w:val="20"/>
                <w:szCs w:val="20"/>
              </w:rPr>
              <w:t>To be inserted in the Notes to the Financial Statements under the heading</w:t>
            </w:r>
            <w:r w:rsidR="00E05EFD">
              <w:rPr>
                <w:rFonts w:ascii="Trebuchet MS" w:hAnsi="Trebuchet MS" w:cs="Times New Roman"/>
                <w:b/>
                <w:sz w:val="20"/>
                <w:szCs w:val="20"/>
              </w:rPr>
              <w:t xml:space="preserve"> </w:t>
            </w:r>
            <w:r w:rsidRPr="00801506">
              <w:rPr>
                <w:rFonts w:ascii="Trebuchet MS" w:hAnsi="Trebuchet MS" w:cs="Times New Roman"/>
                <w:b/>
                <w:sz w:val="20"/>
                <w:szCs w:val="20"/>
              </w:rPr>
              <w:t>“Superannuation”</w:t>
            </w:r>
          </w:p>
          <w:p w14:paraId="43AE78FA" w14:textId="77777777" w:rsidR="00165572" w:rsidRPr="00801506" w:rsidRDefault="00165572" w:rsidP="005D5C02">
            <w:pPr>
              <w:rPr>
                <w:rFonts w:ascii="Trebuchet MS" w:hAnsi="Trebuchet MS" w:cs="Times New Roman"/>
                <w:b/>
                <w:sz w:val="20"/>
                <w:szCs w:val="20"/>
              </w:rPr>
            </w:pPr>
          </w:p>
          <w:p w14:paraId="4BAC760C" w14:textId="77777777" w:rsidR="005D5C02" w:rsidRPr="00801506" w:rsidRDefault="005D5C02" w:rsidP="005D5C02">
            <w:pPr>
              <w:rPr>
                <w:rFonts w:ascii="Trebuchet MS" w:hAnsi="Trebuchet MS" w:cs="Times New Roman"/>
                <w:sz w:val="20"/>
                <w:szCs w:val="20"/>
              </w:rPr>
            </w:pPr>
            <w:r w:rsidRPr="00801506">
              <w:rPr>
                <w:rFonts w:ascii="Trebuchet MS" w:hAnsi="Trebuchet MS" w:cs="Times New Roman"/>
                <w:sz w:val="20"/>
                <w:szCs w:val="20"/>
              </w:rPr>
              <w:t>[Employer name] makes [all/the majority] of its employer superannuation contributions in respect of its employees to the Local Authorities Superannuation Fund (the Fund). This Fund has two categories of membership, accumulation and defined benefit, each of which is funded differently. Obligations for contributions to the Fund are recognised as an expense in Comprehensive Operating Statement when they are made or due.</w:t>
            </w:r>
          </w:p>
          <w:p w14:paraId="32398D6A" w14:textId="77777777" w:rsidR="005D5C02" w:rsidRPr="00801506" w:rsidRDefault="005D5C02" w:rsidP="00DE7D58">
            <w:pPr>
              <w:jc w:val="both"/>
              <w:rPr>
                <w:rFonts w:ascii="Trebuchet MS" w:hAnsi="Trebuchet MS" w:cs="Times New Roman"/>
                <w:b/>
                <w:sz w:val="20"/>
                <w:szCs w:val="20"/>
              </w:rPr>
            </w:pPr>
          </w:p>
        </w:tc>
        <w:tc>
          <w:tcPr>
            <w:tcW w:w="1026" w:type="dxa"/>
          </w:tcPr>
          <w:p w14:paraId="64F2FA4A" w14:textId="77777777" w:rsidR="005D5C02" w:rsidRPr="00801506" w:rsidRDefault="005D5C02" w:rsidP="005D5C02">
            <w:pPr>
              <w:jc w:val="right"/>
              <w:rPr>
                <w:rFonts w:ascii="Trebuchet MS" w:hAnsi="Trebuchet MS" w:cs="Times New Roman"/>
                <w:b/>
                <w:bCs/>
                <w:sz w:val="18"/>
                <w:szCs w:val="18"/>
              </w:rPr>
            </w:pPr>
          </w:p>
          <w:p w14:paraId="5878E078" w14:textId="77777777" w:rsidR="005D5C02" w:rsidRPr="00801506" w:rsidRDefault="005D5C02" w:rsidP="005D5C02">
            <w:pPr>
              <w:jc w:val="right"/>
              <w:rPr>
                <w:rFonts w:ascii="Trebuchet MS" w:hAnsi="Trebuchet MS" w:cs="Times New Roman"/>
                <w:b/>
                <w:bCs/>
                <w:sz w:val="18"/>
                <w:szCs w:val="18"/>
              </w:rPr>
            </w:pPr>
          </w:p>
          <w:p w14:paraId="3048318A" w14:textId="77777777" w:rsidR="005D5C02" w:rsidRPr="00801506" w:rsidRDefault="005D5C02" w:rsidP="005D5C02">
            <w:pPr>
              <w:jc w:val="right"/>
              <w:rPr>
                <w:rFonts w:ascii="Trebuchet MS" w:hAnsi="Trebuchet MS" w:cs="Times New Roman"/>
                <w:sz w:val="18"/>
                <w:szCs w:val="18"/>
              </w:rPr>
            </w:pPr>
            <w:r w:rsidRPr="00801506">
              <w:rPr>
                <w:rFonts w:ascii="Trebuchet MS" w:hAnsi="Trebuchet MS" w:cs="Times New Roman"/>
                <w:b/>
                <w:bCs/>
                <w:sz w:val="18"/>
                <w:szCs w:val="18"/>
              </w:rPr>
              <w:t>AASB 119</w:t>
            </w:r>
          </w:p>
        </w:tc>
        <w:tc>
          <w:tcPr>
            <w:tcW w:w="959" w:type="dxa"/>
          </w:tcPr>
          <w:p w14:paraId="5CA13BB8" w14:textId="77777777" w:rsidR="005D5C02" w:rsidRPr="00801506" w:rsidRDefault="005D5C02" w:rsidP="0032797B">
            <w:pPr>
              <w:ind w:left="-108"/>
              <w:rPr>
                <w:rFonts w:ascii="Trebuchet MS" w:hAnsi="Trebuchet MS" w:cs="Times New Roman"/>
                <w:b/>
                <w:bCs/>
                <w:sz w:val="18"/>
                <w:szCs w:val="18"/>
              </w:rPr>
            </w:pPr>
          </w:p>
          <w:p w14:paraId="307CF1B7" w14:textId="77777777" w:rsidR="005D5C02" w:rsidRPr="00801506" w:rsidRDefault="005D5C02" w:rsidP="0032797B">
            <w:pPr>
              <w:ind w:left="-108"/>
              <w:rPr>
                <w:rFonts w:ascii="Trebuchet MS" w:hAnsi="Trebuchet MS" w:cs="Times New Roman"/>
                <w:b/>
                <w:bCs/>
                <w:sz w:val="18"/>
                <w:szCs w:val="18"/>
              </w:rPr>
            </w:pPr>
          </w:p>
          <w:p w14:paraId="4451B439" w14:textId="77777777" w:rsidR="005D5C02" w:rsidRPr="00801506" w:rsidRDefault="005D5C02" w:rsidP="0032797B">
            <w:pPr>
              <w:ind w:left="-108"/>
              <w:rPr>
                <w:rFonts w:ascii="Trebuchet MS" w:hAnsi="Trebuchet MS" w:cs="Times New Roman"/>
                <w:b/>
                <w:bCs/>
                <w:sz w:val="18"/>
                <w:szCs w:val="18"/>
              </w:rPr>
            </w:pPr>
            <w:r w:rsidRPr="00801506">
              <w:rPr>
                <w:rFonts w:ascii="Trebuchet MS" w:hAnsi="Trebuchet MS" w:cs="Times New Roman"/>
                <w:b/>
                <w:bCs/>
                <w:sz w:val="18"/>
                <w:szCs w:val="18"/>
              </w:rPr>
              <w:t>148(d)(</w:t>
            </w:r>
            <w:proofErr w:type="spellStart"/>
            <w:r w:rsidRPr="00801506">
              <w:rPr>
                <w:rFonts w:ascii="Trebuchet MS" w:hAnsi="Trebuchet MS" w:cs="Times New Roman"/>
                <w:b/>
                <w:bCs/>
                <w:sz w:val="18"/>
                <w:szCs w:val="18"/>
              </w:rPr>
              <w:t>i</w:t>
            </w:r>
            <w:proofErr w:type="spellEnd"/>
            <w:r w:rsidRPr="00801506">
              <w:rPr>
                <w:rFonts w:ascii="Trebuchet MS" w:hAnsi="Trebuchet MS" w:cs="Times New Roman"/>
                <w:b/>
                <w:bCs/>
                <w:sz w:val="18"/>
                <w:szCs w:val="18"/>
              </w:rPr>
              <w:t>)</w:t>
            </w:r>
          </w:p>
          <w:p w14:paraId="0D7BD822" w14:textId="77777777" w:rsidR="005D5C02" w:rsidRPr="00801506" w:rsidRDefault="005D5C02" w:rsidP="0032797B">
            <w:pPr>
              <w:ind w:left="-108"/>
              <w:rPr>
                <w:rFonts w:ascii="Trebuchet MS" w:hAnsi="Trebuchet MS" w:cs="Times New Roman"/>
                <w:sz w:val="18"/>
                <w:szCs w:val="18"/>
              </w:rPr>
            </w:pPr>
          </w:p>
        </w:tc>
      </w:tr>
      <w:tr w:rsidR="00C11303" w:rsidRPr="00801506" w14:paraId="6E79CB27" w14:textId="77777777" w:rsidTr="008F0661">
        <w:tc>
          <w:tcPr>
            <w:tcW w:w="8114" w:type="dxa"/>
          </w:tcPr>
          <w:p w14:paraId="62A5A459" w14:textId="77777777" w:rsidR="00C11303" w:rsidRDefault="00C11303" w:rsidP="00C11303">
            <w:pPr>
              <w:jc w:val="both"/>
              <w:rPr>
                <w:rFonts w:ascii="Trebuchet MS" w:hAnsi="Trebuchet MS" w:cs="Times New Roman"/>
                <w:b/>
                <w:sz w:val="20"/>
                <w:szCs w:val="20"/>
              </w:rPr>
            </w:pPr>
            <w:r w:rsidRPr="00801506">
              <w:rPr>
                <w:rFonts w:ascii="Trebuchet MS" w:hAnsi="Trebuchet MS" w:cs="Times New Roman"/>
                <w:b/>
                <w:sz w:val="20"/>
                <w:szCs w:val="20"/>
              </w:rPr>
              <w:t>Accumulation</w:t>
            </w:r>
          </w:p>
          <w:p w14:paraId="44BE680E" w14:textId="001C8EF9" w:rsidR="00BB3D07" w:rsidRPr="00801506" w:rsidRDefault="00BB3D07" w:rsidP="00C11303">
            <w:pPr>
              <w:jc w:val="both"/>
              <w:rPr>
                <w:rFonts w:ascii="Trebuchet MS" w:hAnsi="Trebuchet MS" w:cs="Times New Roman"/>
                <w:b/>
                <w:sz w:val="20"/>
                <w:szCs w:val="20"/>
              </w:rPr>
            </w:pPr>
          </w:p>
        </w:tc>
        <w:tc>
          <w:tcPr>
            <w:tcW w:w="1026" w:type="dxa"/>
          </w:tcPr>
          <w:p w14:paraId="57AAB082" w14:textId="77777777" w:rsidR="00C11303" w:rsidRPr="00801506" w:rsidRDefault="00C11303" w:rsidP="005D5C02">
            <w:pPr>
              <w:jc w:val="right"/>
              <w:rPr>
                <w:rFonts w:ascii="Trebuchet MS" w:hAnsi="Trebuchet MS" w:cs="Times New Roman"/>
                <w:b/>
                <w:bCs/>
                <w:sz w:val="18"/>
                <w:szCs w:val="18"/>
              </w:rPr>
            </w:pPr>
          </w:p>
        </w:tc>
        <w:tc>
          <w:tcPr>
            <w:tcW w:w="959" w:type="dxa"/>
          </w:tcPr>
          <w:p w14:paraId="4A4259BF" w14:textId="77777777" w:rsidR="00C11303" w:rsidRPr="00801506" w:rsidRDefault="00C11303" w:rsidP="0032797B">
            <w:pPr>
              <w:ind w:left="-108"/>
              <w:rPr>
                <w:rFonts w:ascii="Trebuchet MS" w:hAnsi="Trebuchet MS" w:cs="Times New Roman"/>
                <w:b/>
                <w:bCs/>
                <w:sz w:val="18"/>
                <w:szCs w:val="18"/>
              </w:rPr>
            </w:pPr>
          </w:p>
        </w:tc>
      </w:tr>
      <w:tr w:rsidR="005D5C02" w:rsidRPr="00801506" w14:paraId="67EA11BD" w14:textId="77777777" w:rsidTr="008F0661">
        <w:tc>
          <w:tcPr>
            <w:tcW w:w="8114" w:type="dxa"/>
          </w:tcPr>
          <w:p w14:paraId="51737E0B" w14:textId="19AF2043" w:rsidR="005D5C02" w:rsidRPr="00801506" w:rsidRDefault="005D5C02" w:rsidP="00C11303">
            <w:pPr>
              <w:jc w:val="both"/>
              <w:rPr>
                <w:rFonts w:ascii="Trebuchet MS" w:hAnsi="Trebuchet MS" w:cs="Times New Roman"/>
                <w:sz w:val="20"/>
                <w:szCs w:val="20"/>
              </w:rPr>
            </w:pPr>
            <w:r w:rsidRPr="00801506">
              <w:rPr>
                <w:rFonts w:ascii="Trebuchet MS" w:hAnsi="Trebuchet MS" w:cs="Times New Roman"/>
                <w:sz w:val="20"/>
                <w:szCs w:val="20"/>
              </w:rPr>
              <w:t xml:space="preserve">The Fund's accumulation categories, Vision </w:t>
            </w:r>
            <w:proofErr w:type="spellStart"/>
            <w:r w:rsidRPr="00801506">
              <w:rPr>
                <w:rFonts w:ascii="Trebuchet MS" w:hAnsi="Trebuchet MS" w:cs="Times New Roman"/>
                <w:sz w:val="20"/>
                <w:szCs w:val="20"/>
              </w:rPr>
              <w:t>MySuper</w:t>
            </w:r>
            <w:proofErr w:type="spellEnd"/>
            <w:r w:rsidRPr="00801506">
              <w:rPr>
                <w:rFonts w:ascii="Trebuchet MS" w:hAnsi="Trebuchet MS" w:cs="Times New Roman"/>
                <w:sz w:val="20"/>
                <w:szCs w:val="20"/>
              </w:rPr>
              <w:t>/Vision Super Saver, receives both employer and employee contributions on a progressive basis. Employer contributions are normally based on a fixed percentage of employee earnings (for the year ended 30 June 20</w:t>
            </w:r>
            <w:r w:rsidR="00A92104">
              <w:rPr>
                <w:rFonts w:ascii="Trebuchet MS" w:hAnsi="Trebuchet MS" w:cs="Times New Roman"/>
                <w:sz w:val="20"/>
                <w:szCs w:val="20"/>
              </w:rPr>
              <w:t>20</w:t>
            </w:r>
            <w:r w:rsidRPr="00801506">
              <w:rPr>
                <w:rFonts w:ascii="Trebuchet MS" w:hAnsi="Trebuchet MS" w:cs="Times New Roman"/>
                <w:sz w:val="20"/>
                <w:szCs w:val="20"/>
              </w:rPr>
              <w:t xml:space="preserve">, this was 9.5% </w:t>
            </w:r>
            <w:r w:rsidR="00D23140" w:rsidRPr="00801506">
              <w:rPr>
                <w:rFonts w:ascii="Trebuchet MS" w:hAnsi="Trebuchet MS" w:cs="Times New Roman"/>
                <w:sz w:val="20"/>
                <w:szCs w:val="20"/>
              </w:rPr>
              <w:t xml:space="preserve">as </w:t>
            </w:r>
            <w:r w:rsidRPr="00801506">
              <w:rPr>
                <w:rFonts w:ascii="Trebuchet MS" w:hAnsi="Trebuchet MS" w:cs="Times New Roman"/>
                <w:sz w:val="20"/>
                <w:szCs w:val="20"/>
              </w:rPr>
              <w:t xml:space="preserve">required under Superannuation Guarantee </w:t>
            </w:r>
            <w:r w:rsidR="006534A0" w:rsidRPr="00801506">
              <w:rPr>
                <w:rFonts w:ascii="Trebuchet MS" w:hAnsi="Trebuchet MS" w:cs="Times New Roman"/>
                <w:sz w:val="20"/>
                <w:szCs w:val="20"/>
              </w:rPr>
              <w:t xml:space="preserve">(SG) </w:t>
            </w:r>
            <w:r w:rsidRPr="00801506">
              <w:rPr>
                <w:rFonts w:ascii="Trebuchet MS" w:hAnsi="Trebuchet MS" w:cs="Times New Roman"/>
                <w:sz w:val="20"/>
                <w:szCs w:val="20"/>
              </w:rPr>
              <w:t>legislation).</w:t>
            </w:r>
          </w:p>
          <w:p w14:paraId="56B754F8" w14:textId="77777777" w:rsidR="005D5C02" w:rsidRPr="00801506" w:rsidRDefault="005D5C02" w:rsidP="00652393">
            <w:pPr>
              <w:rPr>
                <w:rFonts w:ascii="Trebuchet MS" w:hAnsi="Trebuchet MS" w:cs="Times New Roman"/>
                <w:b/>
                <w:sz w:val="20"/>
                <w:szCs w:val="20"/>
              </w:rPr>
            </w:pPr>
          </w:p>
        </w:tc>
        <w:tc>
          <w:tcPr>
            <w:tcW w:w="1026" w:type="dxa"/>
          </w:tcPr>
          <w:p w14:paraId="52439A4A" w14:textId="77777777" w:rsidR="005D5C02" w:rsidRPr="00801506" w:rsidRDefault="005D5C02" w:rsidP="005D5C02">
            <w:pPr>
              <w:rPr>
                <w:rFonts w:ascii="Trebuchet MS" w:hAnsi="Trebuchet MS" w:cs="Times New Roman"/>
                <w:sz w:val="20"/>
                <w:szCs w:val="20"/>
              </w:rPr>
            </w:pPr>
          </w:p>
        </w:tc>
        <w:tc>
          <w:tcPr>
            <w:tcW w:w="959" w:type="dxa"/>
          </w:tcPr>
          <w:p w14:paraId="0682EDD1" w14:textId="77777777" w:rsidR="005D5C02" w:rsidRPr="00801506" w:rsidRDefault="005D5C02" w:rsidP="0032797B">
            <w:pPr>
              <w:ind w:left="-108"/>
              <w:rPr>
                <w:rFonts w:ascii="Trebuchet MS" w:hAnsi="Trebuchet MS" w:cs="Times New Roman"/>
                <w:sz w:val="20"/>
                <w:szCs w:val="20"/>
              </w:rPr>
            </w:pPr>
          </w:p>
        </w:tc>
      </w:tr>
      <w:tr w:rsidR="005D5C02" w:rsidRPr="00801506" w14:paraId="70E4646D" w14:textId="77777777" w:rsidTr="008F0661">
        <w:tc>
          <w:tcPr>
            <w:tcW w:w="8114" w:type="dxa"/>
          </w:tcPr>
          <w:p w14:paraId="710C69B6" w14:textId="77777777" w:rsidR="005D5C02" w:rsidRDefault="005D5C02" w:rsidP="005D5C02">
            <w:pPr>
              <w:jc w:val="both"/>
              <w:rPr>
                <w:rFonts w:ascii="Trebuchet MS" w:hAnsi="Trebuchet MS" w:cs="Times New Roman"/>
                <w:b/>
                <w:bCs/>
                <w:sz w:val="20"/>
                <w:szCs w:val="20"/>
              </w:rPr>
            </w:pPr>
            <w:r w:rsidRPr="00801506">
              <w:rPr>
                <w:rFonts w:ascii="Trebuchet MS" w:hAnsi="Trebuchet MS" w:cs="Times New Roman"/>
                <w:b/>
                <w:bCs/>
                <w:sz w:val="20"/>
                <w:szCs w:val="20"/>
              </w:rPr>
              <w:t>Defined Benefit</w:t>
            </w:r>
          </w:p>
          <w:p w14:paraId="19B75CF3" w14:textId="079EC586" w:rsidR="00BB3D07" w:rsidRPr="00801506" w:rsidRDefault="00BB3D07" w:rsidP="005D5C02">
            <w:pPr>
              <w:jc w:val="both"/>
              <w:rPr>
                <w:rFonts w:ascii="Trebuchet MS" w:hAnsi="Trebuchet MS" w:cs="Times New Roman"/>
                <w:b/>
                <w:bCs/>
                <w:sz w:val="20"/>
                <w:szCs w:val="20"/>
              </w:rPr>
            </w:pPr>
          </w:p>
        </w:tc>
        <w:tc>
          <w:tcPr>
            <w:tcW w:w="1026" w:type="dxa"/>
          </w:tcPr>
          <w:p w14:paraId="2A758F39" w14:textId="77777777" w:rsidR="005D5C02" w:rsidRPr="00801506" w:rsidRDefault="005D5C02" w:rsidP="005D5C02">
            <w:pPr>
              <w:jc w:val="right"/>
              <w:rPr>
                <w:rFonts w:ascii="Trebuchet MS" w:hAnsi="Trebuchet MS" w:cs="Times New Roman"/>
                <w:b/>
                <w:bCs/>
                <w:sz w:val="20"/>
                <w:szCs w:val="20"/>
              </w:rPr>
            </w:pPr>
          </w:p>
        </w:tc>
        <w:tc>
          <w:tcPr>
            <w:tcW w:w="959" w:type="dxa"/>
          </w:tcPr>
          <w:p w14:paraId="7B045957" w14:textId="77777777" w:rsidR="005D5C02" w:rsidRPr="00801506" w:rsidRDefault="005D5C02" w:rsidP="0032797B">
            <w:pPr>
              <w:ind w:left="-108"/>
              <w:rPr>
                <w:rFonts w:ascii="Trebuchet MS" w:hAnsi="Trebuchet MS" w:cs="Times New Roman"/>
                <w:b/>
                <w:bCs/>
                <w:sz w:val="20"/>
                <w:szCs w:val="20"/>
              </w:rPr>
            </w:pPr>
          </w:p>
        </w:tc>
      </w:tr>
      <w:tr w:rsidR="005D5C02" w:rsidRPr="00801506" w14:paraId="283EE7ED" w14:textId="77777777" w:rsidTr="008F0661">
        <w:tc>
          <w:tcPr>
            <w:tcW w:w="8114" w:type="dxa"/>
          </w:tcPr>
          <w:p w14:paraId="04ED9353" w14:textId="77777777" w:rsidR="005D5C02" w:rsidRPr="00801506" w:rsidRDefault="005D5C02" w:rsidP="005D5C02">
            <w:pPr>
              <w:jc w:val="both"/>
              <w:rPr>
                <w:rFonts w:ascii="Trebuchet MS" w:hAnsi="Trebuchet MS" w:cs="Times New Roman"/>
                <w:sz w:val="20"/>
                <w:szCs w:val="20"/>
              </w:rPr>
            </w:pPr>
            <w:r w:rsidRPr="00801506">
              <w:rPr>
                <w:rFonts w:ascii="Trebuchet MS" w:hAnsi="Trebuchet MS" w:cs="Times New Roman"/>
                <w:sz w:val="20"/>
                <w:szCs w:val="20"/>
              </w:rPr>
              <w:t xml:space="preserve">[Employer name] does not use defined benefit accounting for its defined benefit obligations under the Fund's Defined Benefit category. This is because the Fund's Defined Benefit category is a </w:t>
            </w:r>
            <w:r w:rsidR="00C5485E" w:rsidRPr="00801506">
              <w:rPr>
                <w:rFonts w:ascii="Trebuchet MS" w:hAnsi="Trebuchet MS" w:cs="Times New Roman"/>
                <w:sz w:val="20"/>
                <w:szCs w:val="20"/>
              </w:rPr>
              <w:t xml:space="preserve">pooled </w:t>
            </w:r>
            <w:r w:rsidRPr="00801506">
              <w:rPr>
                <w:rFonts w:ascii="Trebuchet MS" w:hAnsi="Trebuchet MS" w:cs="Times New Roman"/>
                <w:sz w:val="20"/>
                <w:szCs w:val="20"/>
              </w:rPr>
              <w:t xml:space="preserve">multi-employer sponsored plan. </w:t>
            </w:r>
          </w:p>
          <w:p w14:paraId="29399605" w14:textId="77777777" w:rsidR="005D5C02" w:rsidRPr="00801506" w:rsidRDefault="005D5C02" w:rsidP="005D5C02">
            <w:pPr>
              <w:jc w:val="both"/>
              <w:rPr>
                <w:rFonts w:ascii="Trebuchet MS" w:hAnsi="Trebuchet MS" w:cs="Times New Roman"/>
                <w:sz w:val="20"/>
                <w:szCs w:val="20"/>
              </w:rPr>
            </w:pPr>
          </w:p>
          <w:p w14:paraId="213D0081" w14:textId="77777777" w:rsidR="005D5C02" w:rsidRPr="00801506" w:rsidRDefault="00364CD6" w:rsidP="005D5C02">
            <w:pPr>
              <w:jc w:val="both"/>
              <w:rPr>
                <w:rFonts w:ascii="Trebuchet MS" w:hAnsi="Trebuchet MS" w:cs="Times New Roman"/>
                <w:sz w:val="20"/>
                <w:szCs w:val="20"/>
              </w:rPr>
            </w:pPr>
            <w:r w:rsidRPr="00801506">
              <w:rPr>
                <w:rFonts w:ascii="Trebuchet MS" w:hAnsi="Trebuchet MS" w:cs="Times New Roman"/>
                <w:sz w:val="20"/>
                <w:szCs w:val="20"/>
              </w:rPr>
              <w:t>T</w:t>
            </w:r>
            <w:r w:rsidR="005D5C02" w:rsidRPr="00801506">
              <w:rPr>
                <w:rFonts w:ascii="Trebuchet MS" w:hAnsi="Trebuchet MS" w:cs="Times New Roman"/>
                <w:sz w:val="20"/>
                <w:szCs w:val="20"/>
              </w:rPr>
              <w:t>here is no proportional split of the defined benefit liabilities, assets or costs between the participating employers as the defined benefit obligation is a floating obligation between the participating employers and the only time that the aggregate obligation is allocated to specific employers is when a call is made.  As a result, the level of participation of [Employer name] in the Fund cannot be measured as a percentage compared with other participating employers.</w:t>
            </w:r>
            <w:r w:rsidR="00AC442D" w:rsidRPr="00801506">
              <w:rPr>
                <w:rFonts w:ascii="Trebuchet MS" w:hAnsi="Trebuchet MS" w:cs="Times New Roman"/>
                <w:sz w:val="20"/>
                <w:szCs w:val="20"/>
              </w:rPr>
              <w:t xml:space="preserve"> </w:t>
            </w:r>
            <w:r w:rsidR="005D5C02" w:rsidRPr="00801506">
              <w:rPr>
                <w:rFonts w:ascii="Trebuchet MS" w:hAnsi="Trebuchet MS" w:cs="Times New Roman"/>
                <w:sz w:val="20"/>
                <w:szCs w:val="20"/>
              </w:rPr>
              <w:t xml:space="preserve">Therefore, the </w:t>
            </w:r>
            <w:r w:rsidR="000D2DDD" w:rsidRPr="00801506">
              <w:rPr>
                <w:rFonts w:ascii="Trebuchet MS" w:hAnsi="Trebuchet MS" w:cs="Times New Roman"/>
                <w:sz w:val="20"/>
                <w:szCs w:val="20"/>
              </w:rPr>
              <w:t>Fund</w:t>
            </w:r>
            <w:r w:rsidR="00211DB7" w:rsidRPr="00801506">
              <w:rPr>
                <w:rFonts w:ascii="Trebuchet MS" w:hAnsi="Trebuchet MS" w:cs="Times New Roman"/>
                <w:sz w:val="20"/>
                <w:szCs w:val="20"/>
              </w:rPr>
              <w:t xml:space="preserve"> </w:t>
            </w:r>
            <w:r w:rsidR="005D5C02" w:rsidRPr="00801506">
              <w:rPr>
                <w:rFonts w:ascii="Trebuchet MS" w:hAnsi="Trebuchet MS" w:cs="Times New Roman"/>
                <w:sz w:val="20"/>
                <w:szCs w:val="20"/>
              </w:rPr>
              <w:t xml:space="preserve">Actuary is unable to allocate benefit liabilities, assets and costs between employers for the purposes of </w:t>
            </w:r>
            <w:r w:rsidR="00064B75">
              <w:rPr>
                <w:rFonts w:ascii="Trebuchet MS" w:hAnsi="Trebuchet MS" w:cs="Times New Roman"/>
                <w:sz w:val="20"/>
                <w:szCs w:val="20"/>
              </w:rPr>
              <w:br/>
            </w:r>
            <w:r w:rsidR="005D5C02" w:rsidRPr="00801506">
              <w:rPr>
                <w:rFonts w:ascii="Trebuchet MS" w:hAnsi="Trebuchet MS" w:cs="Times New Roman"/>
                <w:sz w:val="20"/>
                <w:szCs w:val="20"/>
              </w:rPr>
              <w:t xml:space="preserve">AASB 119. </w:t>
            </w:r>
          </w:p>
          <w:p w14:paraId="3C4921AA" w14:textId="77777777" w:rsidR="00C11303" w:rsidRPr="00801506" w:rsidRDefault="00C11303" w:rsidP="005D5C02">
            <w:pPr>
              <w:jc w:val="both"/>
              <w:rPr>
                <w:rFonts w:ascii="Trebuchet MS" w:hAnsi="Trebuchet MS" w:cs="Times New Roman"/>
                <w:b/>
                <w:sz w:val="20"/>
                <w:szCs w:val="20"/>
              </w:rPr>
            </w:pPr>
          </w:p>
        </w:tc>
        <w:tc>
          <w:tcPr>
            <w:tcW w:w="1026" w:type="dxa"/>
          </w:tcPr>
          <w:p w14:paraId="5C9D5790" w14:textId="77777777" w:rsidR="005D5C02" w:rsidRPr="00801506" w:rsidRDefault="005D5C02" w:rsidP="005D5C02">
            <w:pPr>
              <w:jc w:val="right"/>
              <w:rPr>
                <w:rFonts w:ascii="Trebuchet MS" w:hAnsi="Trebuchet MS" w:cs="Times New Roman"/>
                <w:b/>
                <w:bCs/>
                <w:sz w:val="18"/>
                <w:szCs w:val="18"/>
              </w:rPr>
            </w:pPr>
            <w:r w:rsidRPr="00801506">
              <w:rPr>
                <w:rFonts w:ascii="Trebuchet MS" w:hAnsi="Trebuchet MS" w:cs="Times New Roman"/>
                <w:b/>
                <w:bCs/>
                <w:sz w:val="18"/>
                <w:szCs w:val="18"/>
              </w:rPr>
              <w:t>AASB 119</w:t>
            </w:r>
          </w:p>
        </w:tc>
        <w:tc>
          <w:tcPr>
            <w:tcW w:w="959" w:type="dxa"/>
          </w:tcPr>
          <w:p w14:paraId="1B35233B" w14:textId="77777777" w:rsidR="005D5C02" w:rsidRPr="00801506" w:rsidRDefault="005D5C02" w:rsidP="0032797B">
            <w:pPr>
              <w:ind w:left="-108"/>
              <w:rPr>
                <w:rFonts w:ascii="Trebuchet MS" w:hAnsi="Trebuchet MS" w:cs="Times New Roman"/>
                <w:b/>
                <w:sz w:val="18"/>
                <w:szCs w:val="18"/>
              </w:rPr>
            </w:pPr>
            <w:r w:rsidRPr="00801506">
              <w:rPr>
                <w:rFonts w:ascii="Trebuchet MS" w:hAnsi="Trebuchet MS" w:cs="Times New Roman"/>
                <w:b/>
                <w:sz w:val="18"/>
                <w:szCs w:val="18"/>
              </w:rPr>
              <w:t>148 (d) (</w:t>
            </w:r>
            <w:proofErr w:type="spellStart"/>
            <w:r w:rsidRPr="00801506">
              <w:rPr>
                <w:rFonts w:ascii="Trebuchet MS" w:hAnsi="Trebuchet MS" w:cs="Times New Roman"/>
                <w:b/>
                <w:sz w:val="18"/>
                <w:szCs w:val="18"/>
              </w:rPr>
              <w:t>i</w:t>
            </w:r>
            <w:proofErr w:type="spellEnd"/>
            <w:r w:rsidRPr="00801506">
              <w:rPr>
                <w:rFonts w:ascii="Trebuchet MS" w:hAnsi="Trebuchet MS" w:cs="Times New Roman"/>
                <w:b/>
                <w:sz w:val="18"/>
                <w:szCs w:val="18"/>
              </w:rPr>
              <w:t>)</w:t>
            </w:r>
          </w:p>
          <w:p w14:paraId="609541D5" w14:textId="77777777" w:rsidR="005D5C02" w:rsidRPr="00801506" w:rsidRDefault="005D5C02" w:rsidP="00722410">
            <w:pPr>
              <w:ind w:left="-108" w:right="-105"/>
              <w:rPr>
                <w:rFonts w:ascii="Trebuchet MS" w:hAnsi="Trebuchet MS" w:cs="Times New Roman"/>
                <w:b/>
                <w:bCs/>
                <w:sz w:val="18"/>
                <w:szCs w:val="18"/>
              </w:rPr>
            </w:pPr>
            <w:r w:rsidRPr="00801506">
              <w:rPr>
                <w:rFonts w:ascii="Trebuchet MS" w:hAnsi="Trebuchet MS" w:cs="Times New Roman"/>
                <w:b/>
                <w:sz w:val="18"/>
                <w:szCs w:val="18"/>
              </w:rPr>
              <w:t>148 (d) (ii)</w:t>
            </w:r>
            <w:r w:rsidRPr="00801506">
              <w:rPr>
                <w:rFonts w:ascii="Trebuchet MS" w:hAnsi="Trebuchet MS" w:cs="Times New Roman"/>
                <w:b/>
                <w:sz w:val="18"/>
                <w:szCs w:val="18"/>
              </w:rPr>
              <w:br/>
            </w:r>
            <w:r w:rsidRPr="00801506">
              <w:rPr>
                <w:rFonts w:ascii="Trebuchet MS" w:hAnsi="Trebuchet MS" w:cs="Times New Roman"/>
                <w:b/>
                <w:sz w:val="18"/>
                <w:szCs w:val="18"/>
              </w:rPr>
              <w:br/>
            </w:r>
            <w:r w:rsidRPr="00801506">
              <w:rPr>
                <w:rFonts w:ascii="Trebuchet MS" w:hAnsi="Trebuchet MS" w:cs="Times New Roman"/>
                <w:b/>
                <w:sz w:val="18"/>
                <w:szCs w:val="18"/>
              </w:rPr>
              <w:br/>
            </w:r>
            <w:r w:rsidRPr="00801506">
              <w:rPr>
                <w:rFonts w:ascii="Trebuchet MS" w:hAnsi="Trebuchet MS" w:cs="Times New Roman"/>
                <w:b/>
                <w:bCs/>
                <w:sz w:val="18"/>
                <w:szCs w:val="18"/>
              </w:rPr>
              <w:t>148 (d)(v)</w:t>
            </w:r>
          </w:p>
          <w:p w14:paraId="590B7972" w14:textId="77777777" w:rsidR="005D5C02" w:rsidRPr="00801506" w:rsidRDefault="005D5C02" w:rsidP="0032797B">
            <w:pPr>
              <w:ind w:left="-108"/>
              <w:rPr>
                <w:rFonts w:ascii="Trebuchet MS" w:hAnsi="Trebuchet MS" w:cs="Times New Roman"/>
                <w:b/>
                <w:sz w:val="18"/>
                <w:szCs w:val="18"/>
              </w:rPr>
            </w:pPr>
          </w:p>
        </w:tc>
      </w:tr>
      <w:tr w:rsidR="005D5C02" w:rsidRPr="00801506" w14:paraId="4EEC07D8" w14:textId="77777777" w:rsidTr="008F0661">
        <w:tc>
          <w:tcPr>
            <w:tcW w:w="8114" w:type="dxa"/>
          </w:tcPr>
          <w:p w14:paraId="35FA7F31" w14:textId="77777777" w:rsidR="005D5C02" w:rsidRDefault="005D5C02" w:rsidP="005D5C02">
            <w:pPr>
              <w:jc w:val="both"/>
              <w:rPr>
                <w:rFonts w:ascii="Trebuchet MS" w:hAnsi="Trebuchet MS" w:cs="Times New Roman"/>
                <w:b/>
                <w:i/>
                <w:sz w:val="20"/>
                <w:szCs w:val="20"/>
              </w:rPr>
            </w:pPr>
            <w:r w:rsidRPr="00801506">
              <w:rPr>
                <w:rFonts w:ascii="Trebuchet MS" w:hAnsi="Trebuchet MS" w:cs="Times New Roman"/>
                <w:b/>
                <w:i/>
                <w:sz w:val="20"/>
                <w:szCs w:val="20"/>
              </w:rPr>
              <w:t>Funding arrangements</w:t>
            </w:r>
          </w:p>
          <w:p w14:paraId="10543CF4" w14:textId="044068A0" w:rsidR="00BB3D07" w:rsidRPr="00801506" w:rsidRDefault="00BB3D07" w:rsidP="005D5C02">
            <w:pPr>
              <w:jc w:val="both"/>
              <w:rPr>
                <w:rFonts w:ascii="Trebuchet MS" w:hAnsi="Trebuchet MS" w:cs="Times New Roman"/>
                <w:b/>
                <w:i/>
                <w:sz w:val="20"/>
                <w:szCs w:val="20"/>
              </w:rPr>
            </w:pPr>
          </w:p>
        </w:tc>
        <w:tc>
          <w:tcPr>
            <w:tcW w:w="1026" w:type="dxa"/>
          </w:tcPr>
          <w:p w14:paraId="0AB3058E" w14:textId="77777777" w:rsidR="005D5C02" w:rsidRPr="00801506" w:rsidRDefault="005D5C02" w:rsidP="005D5C02">
            <w:pPr>
              <w:jc w:val="right"/>
              <w:rPr>
                <w:rFonts w:ascii="Trebuchet MS" w:hAnsi="Trebuchet MS" w:cs="Times New Roman"/>
                <w:b/>
                <w:bCs/>
                <w:sz w:val="18"/>
                <w:szCs w:val="18"/>
              </w:rPr>
            </w:pPr>
          </w:p>
        </w:tc>
        <w:tc>
          <w:tcPr>
            <w:tcW w:w="959" w:type="dxa"/>
          </w:tcPr>
          <w:p w14:paraId="10E8D2CF" w14:textId="77777777" w:rsidR="005D5C02" w:rsidRPr="00801506" w:rsidRDefault="005D5C02" w:rsidP="0032797B">
            <w:pPr>
              <w:ind w:left="-108"/>
              <w:rPr>
                <w:rFonts w:ascii="Trebuchet MS" w:hAnsi="Trebuchet MS" w:cs="Times New Roman"/>
                <w:b/>
                <w:sz w:val="18"/>
                <w:szCs w:val="18"/>
                <w:highlight w:val="yellow"/>
              </w:rPr>
            </w:pPr>
          </w:p>
        </w:tc>
      </w:tr>
      <w:tr w:rsidR="005D5C02" w:rsidRPr="00801506" w14:paraId="083CAF22" w14:textId="77777777" w:rsidTr="00B44020">
        <w:tc>
          <w:tcPr>
            <w:tcW w:w="8114" w:type="dxa"/>
            <w:shd w:val="clear" w:color="auto" w:fill="auto"/>
          </w:tcPr>
          <w:p w14:paraId="4FF5CF98" w14:textId="77777777" w:rsidR="005D5C02" w:rsidRPr="00B44020" w:rsidRDefault="005D5C02" w:rsidP="005D5C02">
            <w:pPr>
              <w:jc w:val="both"/>
              <w:rPr>
                <w:rFonts w:ascii="Trebuchet MS" w:hAnsi="Trebuchet MS" w:cs="Times New Roman"/>
                <w:sz w:val="20"/>
                <w:szCs w:val="20"/>
              </w:rPr>
            </w:pPr>
            <w:r w:rsidRPr="00801506">
              <w:rPr>
                <w:rFonts w:ascii="Trebuchet MS" w:hAnsi="Trebuchet MS" w:cs="Times New Roman"/>
                <w:sz w:val="20"/>
                <w:szCs w:val="20"/>
              </w:rPr>
              <w:t>[</w:t>
            </w:r>
            <w:r w:rsidRPr="00B44020">
              <w:rPr>
                <w:rFonts w:ascii="Trebuchet MS" w:hAnsi="Trebuchet MS" w:cs="Times New Roman"/>
                <w:sz w:val="20"/>
                <w:szCs w:val="20"/>
              </w:rPr>
              <w:t xml:space="preserve">Employer name] makes employer contributions to the </w:t>
            </w:r>
            <w:r w:rsidR="00192CE7" w:rsidRPr="00B44020">
              <w:rPr>
                <w:rFonts w:ascii="Trebuchet MS" w:hAnsi="Trebuchet MS" w:cs="Times New Roman"/>
                <w:sz w:val="20"/>
                <w:szCs w:val="20"/>
              </w:rPr>
              <w:t>D</w:t>
            </w:r>
            <w:r w:rsidRPr="00B44020">
              <w:rPr>
                <w:rFonts w:ascii="Trebuchet MS" w:hAnsi="Trebuchet MS" w:cs="Times New Roman"/>
                <w:sz w:val="20"/>
                <w:szCs w:val="20"/>
              </w:rPr>
              <w:t xml:space="preserve">efined </w:t>
            </w:r>
            <w:r w:rsidR="00192CE7" w:rsidRPr="00B44020">
              <w:rPr>
                <w:rFonts w:ascii="Trebuchet MS" w:hAnsi="Trebuchet MS" w:cs="Times New Roman"/>
                <w:sz w:val="20"/>
                <w:szCs w:val="20"/>
              </w:rPr>
              <w:t>B</w:t>
            </w:r>
            <w:r w:rsidRPr="00B44020">
              <w:rPr>
                <w:rFonts w:ascii="Trebuchet MS" w:hAnsi="Trebuchet MS" w:cs="Times New Roman"/>
                <w:sz w:val="20"/>
                <w:szCs w:val="20"/>
              </w:rPr>
              <w:t xml:space="preserve">enefit category of the Fund at rates determined by the Trustee on the advice of the Fund Actuary. </w:t>
            </w:r>
          </w:p>
          <w:p w14:paraId="2429EA2A" w14:textId="77777777" w:rsidR="005D5C02" w:rsidRPr="00B44020" w:rsidRDefault="005D5C02" w:rsidP="005D5C02">
            <w:pPr>
              <w:jc w:val="both"/>
              <w:rPr>
                <w:rFonts w:ascii="Trebuchet MS" w:hAnsi="Trebuchet MS" w:cs="Times New Roman"/>
                <w:sz w:val="20"/>
                <w:szCs w:val="20"/>
              </w:rPr>
            </w:pPr>
          </w:p>
          <w:p w14:paraId="2C07D1E2" w14:textId="77777777" w:rsidR="00B22C28" w:rsidRPr="00B44020" w:rsidRDefault="00B22C28" w:rsidP="005D5C02">
            <w:pPr>
              <w:jc w:val="both"/>
              <w:rPr>
                <w:rFonts w:cs="Arial"/>
                <w:szCs w:val="20"/>
                <w:lang w:eastAsia="en-AU"/>
              </w:rPr>
            </w:pPr>
            <w:r w:rsidRPr="00B44020">
              <w:rPr>
                <w:rFonts w:cs="Arial"/>
                <w:szCs w:val="20"/>
                <w:lang w:eastAsia="en-AU"/>
              </w:rPr>
              <w:t xml:space="preserve">A triennial actuarial review is currently underway for </w:t>
            </w:r>
            <w:r w:rsidRPr="00B44020">
              <w:rPr>
                <w:rFonts w:ascii="Trebuchet MS" w:hAnsi="Trebuchet MS" w:cs="Times New Roman"/>
                <w:sz w:val="20"/>
                <w:szCs w:val="20"/>
              </w:rPr>
              <w:t>the Defined Benefit category</w:t>
            </w:r>
            <w:r w:rsidRPr="00B44020">
              <w:rPr>
                <w:rFonts w:cs="Arial"/>
                <w:szCs w:val="20"/>
                <w:lang w:eastAsia="en-AU"/>
              </w:rPr>
              <w:t xml:space="preserve"> as at 30 June 2020 and is expected to be completed by 31 December 2020. </w:t>
            </w:r>
          </w:p>
          <w:p w14:paraId="2E849D17" w14:textId="77777777" w:rsidR="00B22C28" w:rsidRPr="00B44020" w:rsidRDefault="00B22C28" w:rsidP="005D5C02">
            <w:pPr>
              <w:jc w:val="both"/>
              <w:rPr>
                <w:rFonts w:cs="Arial"/>
                <w:szCs w:val="20"/>
                <w:lang w:eastAsia="en-AU"/>
              </w:rPr>
            </w:pPr>
          </w:p>
          <w:p w14:paraId="7FF52B74" w14:textId="3D22045A" w:rsidR="00B22C28" w:rsidRPr="00B44020" w:rsidRDefault="00B22C28" w:rsidP="00B22C28">
            <w:pPr>
              <w:jc w:val="both"/>
              <w:rPr>
                <w:rFonts w:ascii="Trebuchet MS" w:hAnsi="Trebuchet MS"/>
                <w:sz w:val="20"/>
                <w:szCs w:val="20"/>
              </w:rPr>
            </w:pPr>
            <w:r w:rsidRPr="00B44020">
              <w:rPr>
                <w:rFonts w:ascii="Trebuchet MS" w:hAnsi="Trebuchet MS"/>
                <w:sz w:val="20"/>
                <w:szCs w:val="20"/>
              </w:rPr>
              <w:t xml:space="preserve">As at 30 June 2019, an interim actuarial investigation was held as the Fund provides lifetime pensions in the Defined Benefit category. The vested benefit index (VBI) of the Defined Benefit category of which [Employer name] is a contributing employer was 107.1%.  </w:t>
            </w:r>
            <w:r w:rsidRPr="00B44020">
              <w:rPr>
                <w:rFonts w:ascii="Trebuchet MS" w:eastAsia="Times New Roman" w:hAnsi="Trebuchet MS" w:cs="Arial"/>
                <w:sz w:val="20"/>
              </w:rPr>
              <w:t>The financial assumptions used to calculate the VBIs were</w:t>
            </w:r>
            <w:r w:rsidRPr="00B44020">
              <w:rPr>
                <w:rFonts w:ascii="Trebuchet MS" w:hAnsi="Trebuchet MS"/>
                <w:sz w:val="20"/>
                <w:szCs w:val="20"/>
              </w:rPr>
              <w:t>:</w:t>
            </w:r>
          </w:p>
          <w:p w14:paraId="7B90F5BA" w14:textId="77777777" w:rsidR="00B22C28" w:rsidRPr="00B44020" w:rsidRDefault="00B22C28" w:rsidP="00B22C28">
            <w:pPr>
              <w:jc w:val="both"/>
              <w:rPr>
                <w:rFonts w:ascii="Trebuchet MS" w:hAnsi="Trebuchet MS" w:cs="Times New Roman"/>
                <w:sz w:val="20"/>
                <w:szCs w:val="20"/>
              </w:rPr>
            </w:pPr>
          </w:p>
          <w:p w14:paraId="032FD2B1" w14:textId="77777777" w:rsidR="00B22C28" w:rsidRPr="00B44020" w:rsidRDefault="00B22C28" w:rsidP="00B22C28">
            <w:pPr>
              <w:tabs>
                <w:tab w:val="left" w:pos="4004"/>
              </w:tabs>
              <w:ind w:left="1169"/>
              <w:jc w:val="both"/>
              <w:rPr>
                <w:rFonts w:ascii="Trebuchet MS" w:hAnsi="Trebuchet MS" w:cs="Times New Roman"/>
                <w:sz w:val="20"/>
                <w:szCs w:val="20"/>
              </w:rPr>
            </w:pPr>
            <w:r w:rsidRPr="00B44020">
              <w:rPr>
                <w:rFonts w:ascii="Trebuchet MS" w:hAnsi="Trebuchet MS" w:cs="Times New Roman"/>
                <w:sz w:val="20"/>
                <w:szCs w:val="20"/>
              </w:rPr>
              <w:t>Net investment returns</w:t>
            </w:r>
            <w:r w:rsidRPr="00B44020">
              <w:rPr>
                <w:rFonts w:ascii="Trebuchet MS" w:hAnsi="Trebuchet MS" w:cs="Times New Roman"/>
                <w:sz w:val="20"/>
                <w:szCs w:val="20"/>
              </w:rPr>
              <w:tab/>
            </w:r>
            <w:r w:rsidRPr="00B44020">
              <w:rPr>
                <w:rFonts w:ascii="Trebuchet MS" w:hAnsi="Trebuchet MS"/>
                <w:sz w:val="20"/>
                <w:szCs w:val="20"/>
              </w:rPr>
              <w:t>6.0</w:t>
            </w:r>
            <w:r w:rsidRPr="00B44020">
              <w:rPr>
                <w:rFonts w:ascii="Trebuchet MS" w:hAnsi="Trebuchet MS" w:cs="Times New Roman"/>
                <w:sz w:val="20"/>
                <w:szCs w:val="20"/>
              </w:rPr>
              <w:t>% pa</w:t>
            </w:r>
          </w:p>
          <w:p w14:paraId="5CB275FD" w14:textId="77777777" w:rsidR="00B22C28" w:rsidRPr="00B44020" w:rsidRDefault="00B22C28" w:rsidP="00B22C28">
            <w:pPr>
              <w:tabs>
                <w:tab w:val="left" w:pos="4004"/>
              </w:tabs>
              <w:ind w:left="1169"/>
              <w:jc w:val="both"/>
              <w:rPr>
                <w:rFonts w:ascii="Trebuchet MS" w:hAnsi="Trebuchet MS" w:cs="Times New Roman"/>
                <w:sz w:val="20"/>
                <w:szCs w:val="20"/>
              </w:rPr>
            </w:pPr>
            <w:r w:rsidRPr="00B44020">
              <w:rPr>
                <w:rFonts w:ascii="Trebuchet MS" w:hAnsi="Trebuchet MS" w:cs="Times New Roman"/>
                <w:sz w:val="20"/>
                <w:szCs w:val="20"/>
              </w:rPr>
              <w:t>Salary information</w:t>
            </w:r>
            <w:r w:rsidRPr="00B44020">
              <w:rPr>
                <w:rFonts w:ascii="Trebuchet MS" w:hAnsi="Trebuchet MS" w:cs="Times New Roman"/>
                <w:sz w:val="20"/>
                <w:szCs w:val="20"/>
              </w:rPr>
              <w:tab/>
            </w:r>
            <w:r w:rsidRPr="00B44020">
              <w:rPr>
                <w:rFonts w:ascii="Trebuchet MS" w:hAnsi="Trebuchet MS"/>
                <w:sz w:val="20"/>
                <w:szCs w:val="20"/>
              </w:rPr>
              <w:t>3.5</w:t>
            </w:r>
            <w:r w:rsidRPr="00B44020">
              <w:rPr>
                <w:rFonts w:ascii="Trebuchet MS" w:hAnsi="Trebuchet MS" w:cs="Times New Roman"/>
                <w:sz w:val="20"/>
                <w:szCs w:val="20"/>
              </w:rPr>
              <w:t>% pa</w:t>
            </w:r>
          </w:p>
          <w:p w14:paraId="456552C3" w14:textId="77777777" w:rsidR="00B22C28" w:rsidRPr="00B44020" w:rsidRDefault="00B22C28" w:rsidP="00B22C28">
            <w:pPr>
              <w:tabs>
                <w:tab w:val="left" w:pos="4004"/>
              </w:tabs>
              <w:ind w:left="1169"/>
              <w:jc w:val="both"/>
              <w:rPr>
                <w:rFonts w:ascii="Trebuchet MS" w:hAnsi="Trebuchet MS" w:cs="Times New Roman"/>
                <w:sz w:val="20"/>
                <w:szCs w:val="20"/>
              </w:rPr>
            </w:pPr>
            <w:r w:rsidRPr="00B44020">
              <w:rPr>
                <w:rFonts w:ascii="Trebuchet MS" w:hAnsi="Trebuchet MS" w:cs="Times New Roman"/>
                <w:sz w:val="20"/>
                <w:szCs w:val="20"/>
              </w:rPr>
              <w:t>Price inflation (CPI)</w:t>
            </w:r>
            <w:r w:rsidRPr="00B44020">
              <w:rPr>
                <w:rFonts w:ascii="Trebuchet MS" w:hAnsi="Trebuchet MS" w:cs="Times New Roman"/>
                <w:sz w:val="20"/>
                <w:szCs w:val="20"/>
              </w:rPr>
              <w:tab/>
              <w:t>2.0% pa.</w:t>
            </w:r>
          </w:p>
          <w:p w14:paraId="5B24EA3D" w14:textId="77777777" w:rsidR="00B22C28" w:rsidRPr="00B44020" w:rsidRDefault="00B22C28" w:rsidP="00B22C28">
            <w:pPr>
              <w:jc w:val="both"/>
              <w:rPr>
                <w:rFonts w:ascii="Trebuchet MS" w:hAnsi="Trebuchet MS" w:cs="Times New Roman"/>
                <w:sz w:val="20"/>
                <w:szCs w:val="20"/>
              </w:rPr>
            </w:pPr>
          </w:p>
          <w:p w14:paraId="323B197A" w14:textId="77777777" w:rsidR="00B22C28" w:rsidRPr="00B44020" w:rsidRDefault="00B22C28" w:rsidP="00B22C28">
            <w:pPr>
              <w:jc w:val="both"/>
              <w:rPr>
                <w:rFonts w:ascii="Trebuchet MS" w:hAnsi="Trebuchet MS" w:cs="Times New Roman"/>
                <w:sz w:val="20"/>
                <w:szCs w:val="20"/>
              </w:rPr>
            </w:pPr>
            <w:r w:rsidRPr="00B44020">
              <w:rPr>
                <w:rFonts w:ascii="Trebuchet MS" w:hAnsi="Trebuchet MS" w:cs="Times New Roman"/>
                <w:sz w:val="20"/>
                <w:szCs w:val="20"/>
              </w:rPr>
              <w:t xml:space="preserve">Vision Super has advised that the estimated VBI at [quarter end] was [insert the latest VBI advised by Vision </w:t>
            </w:r>
            <w:proofErr w:type="gramStart"/>
            <w:r w:rsidRPr="00B44020">
              <w:rPr>
                <w:rFonts w:ascii="Trebuchet MS" w:hAnsi="Trebuchet MS" w:cs="Times New Roman"/>
                <w:sz w:val="20"/>
                <w:szCs w:val="20"/>
              </w:rPr>
              <w:t>Super]%</w:t>
            </w:r>
            <w:proofErr w:type="gramEnd"/>
            <w:r w:rsidRPr="00B44020">
              <w:rPr>
                <w:rFonts w:ascii="Trebuchet MS" w:hAnsi="Trebuchet MS" w:cs="Times New Roman"/>
                <w:sz w:val="20"/>
                <w:szCs w:val="20"/>
              </w:rPr>
              <w:t>.</w:t>
            </w:r>
          </w:p>
          <w:p w14:paraId="24E97248" w14:textId="77777777" w:rsidR="005D5C02" w:rsidRPr="00B44020" w:rsidRDefault="005D5C02" w:rsidP="005D5C02">
            <w:pPr>
              <w:jc w:val="both"/>
              <w:rPr>
                <w:rFonts w:ascii="Trebuchet MS" w:hAnsi="Trebuchet MS" w:cs="Times New Roman"/>
                <w:sz w:val="20"/>
                <w:szCs w:val="20"/>
              </w:rPr>
            </w:pPr>
          </w:p>
          <w:p w14:paraId="76BEEE55" w14:textId="77777777" w:rsidR="00C5485E" w:rsidRDefault="003345ED" w:rsidP="005D5C02">
            <w:pPr>
              <w:jc w:val="both"/>
              <w:rPr>
                <w:rFonts w:ascii="Trebuchet MS" w:hAnsi="Trebuchet MS"/>
                <w:sz w:val="20"/>
                <w:szCs w:val="20"/>
              </w:rPr>
            </w:pPr>
            <w:r w:rsidRPr="00B44020">
              <w:rPr>
                <w:rFonts w:ascii="Trebuchet MS" w:hAnsi="Trebuchet MS"/>
                <w:sz w:val="20"/>
                <w:szCs w:val="20"/>
              </w:rPr>
              <w:t>The VBI is used as the primary funding indicator.  Because the VBI was above 100%, the 30 June 201</w:t>
            </w:r>
            <w:r w:rsidR="00B67D51" w:rsidRPr="00B44020">
              <w:rPr>
                <w:rFonts w:ascii="Trebuchet MS" w:hAnsi="Trebuchet MS"/>
                <w:sz w:val="20"/>
                <w:szCs w:val="20"/>
              </w:rPr>
              <w:t>9</w:t>
            </w:r>
            <w:r w:rsidRPr="00B44020">
              <w:rPr>
                <w:rFonts w:ascii="Trebuchet MS" w:hAnsi="Trebuchet MS"/>
                <w:sz w:val="20"/>
                <w:szCs w:val="20"/>
              </w:rPr>
              <w:t xml:space="preserve"> actuarial investigation determined the Defined Benefit category was in a satisfactory financial position and that no change</w:t>
            </w:r>
            <w:r w:rsidRPr="00064B75">
              <w:rPr>
                <w:rFonts w:ascii="Trebuchet MS" w:hAnsi="Trebuchet MS"/>
                <w:sz w:val="20"/>
                <w:szCs w:val="20"/>
              </w:rPr>
              <w:t xml:space="preserve"> was necessary to the Defined Benefit category’s funding arrangements from prior years.</w:t>
            </w:r>
          </w:p>
          <w:p w14:paraId="606C0062" w14:textId="2C7A9BFC" w:rsidR="008F0661" w:rsidRPr="00064B75" w:rsidRDefault="008F0661" w:rsidP="005D5C02">
            <w:pPr>
              <w:jc w:val="both"/>
              <w:rPr>
                <w:rFonts w:ascii="Trebuchet MS" w:hAnsi="Trebuchet MS" w:cs="Times New Roman"/>
                <w:sz w:val="20"/>
                <w:szCs w:val="20"/>
              </w:rPr>
            </w:pPr>
          </w:p>
        </w:tc>
        <w:tc>
          <w:tcPr>
            <w:tcW w:w="1026" w:type="dxa"/>
          </w:tcPr>
          <w:p w14:paraId="2A57A949" w14:textId="77777777" w:rsidR="005D5C02" w:rsidRPr="00801506" w:rsidRDefault="005D5C02" w:rsidP="005D5C02">
            <w:pPr>
              <w:jc w:val="right"/>
              <w:rPr>
                <w:rFonts w:ascii="Trebuchet MS" w:hAnsi="Trebuchet MS" w:cs="Times New Roman"/>
                <w:b/>
                <w:bCs/>
                <w:sz w:val="18"/>
                <w:szCs w:val="18"/>
              </w:rPr>
            </w:pPr>
          </w:p>
        </w:tc>
        <w:tc>
          <w:tcPr>
            <w:tcW w:w="959" w:type="dxa"/>
          </w:tcPr>
          <w:p w14:paraId="00062EC3" w14:textId="77777777" w:rsidR="005D5C02" w:rsidRPr="00801506" w:rsidRDefault="005D5C02" w:rsidP="0032797B">
            <w:pPr>
              <w:ind w:left="-108"/>
              <w:rPr>
                <w:rFonts w:ascii="Trebuchet MS" w:hAnsi="Trebuchet MS" w:cs="Times New Roman"/>
                <w:b/>
                <w:sz w:val="18"/>
                <w:szCs w:val="18"/>
                <w:highlight w:val="yellow"/>
              </w:rPr>
            </w:pPr>
          </w:p>
        </w:tc>
      </w:tr>
      <w:tr w:rsidR="005D5C02" w:rsidRPr="00801506" w14:paraId="38D37088" w14:textId="77777777" w:rsidTr="008F0661">
        <w:tc>
          <w:tcPr>
            <w:tcW w:w="8114" w:type="dxa"/>
          </w:tcPr>
          <w:p w14:paraId="1B1758FD" w14:textId="77777777" w:rsidR="005D5C02" w:rsidRPr="00801506" w:rsidRDefault="005D5C02" w:rsidP="005D5C02">
            <w:pPr>
              <w:jc w:val="both"/>
              <w:rPr>
                <w:rFonts w:ascii="Trebuchet MS" w:hAnsi="Trebuchet MS" w:cs="Times New Roman"/>
                <w:b/>
                <w:i/>
                <w:sz w:val="20"/>
                <w:szCs w:val="20"/>
              </w:rPr>
            </w:pPr>
          </w:p>
        </w:tc>
        <w:tc>
          <w:tcPr>
            <w:tcW w:w="1026" w:type="dxa"/>
          </w:tcPr>
          <w:p w14:paraId="69BD946E" w14:textId="77777777" w:rsidR="005D5C02" w:rsidRPr="00801506" w:rsidRDefault="005D5C02" w:rsidP="005D5C02">
            <w:pPr>
              <w:jc w:val="right"/>
              <w:rPr>
                <w:rFonts w:ascii="Trebuchet MS" w:hAnsi="Trebuchet MS" w:cs="Times New Roman"/>
                <w:b/>
                <w:bCs/>
                <w:sz w:val="18"/>
                <w:szCs w:val="18"/>
              </w:rPr>
            </w:pPr>
          </w:p>
        </w:tc>
        <w:tc>
          <w:tcPr>
            <w:tcW w:w="959" w:type="dxa"/>
          </w:tcPr>
          <w:p w14:paraId="28F42245" w14:textId="77777777" w:rsidR="005D5C02" w:rsidRPr="00801506" w:rsidRDefault="005D5C02" w:rsidP="0032797B">
            <w:pPr>
              <w:ind w:left="-108"/>
              <w:rPr>
                <w:rFonts w:ascii="Trebuchet MS" w:hAnsi="Trebuchet MS" w:cs="Times New Roman"/>
                <w:b/>
                <w:sz w:val="18"/>
                <w:szCs w:val="18"/>
                <w:highlight w:val="yellow"/>
              </w:rPr>
            </w:pPr>
          </w:p>
        </w:tc>
      </w:tr>
      <w:tr w:rsidR="005D5C02" w:rsidRPr="00801506" w14:paraId="15C3EC38" w14:textId="77777777" w:rsidTr="008F0661">
        <w:tc>
          <w:tcPr>
            <w:tcW w:w="8114" w:type="dxa"/>
          </w:tcPr>
          <w:p w14:paraId="2290E57A" w14:textId="3357FD1E" w:rsidR="005D5C02" w:rsidRPr="00801506" w:rsidRDefault="005D5C02" w:rsidP="005D5C02">
            <w:pPr>
              <w:jc w:val="both"/>
              <w:rPr>
                <w:rFonts w:ascii="Trebuchet MS" w:hAnsi="Trebuchet MS" w:cs="Times New Roman"/>
                <w:b/>
                <w:i/>
                <w:sz w:val="20"/>
                <w:szCs w:val="20"/>
              </w:rPr>
            </w:pPr>
            <w:bookmarkStart w:id="0" w:name="_GoBack"/>
            <w:bookmarkEnd w:id="0"/>
            <w:r w:rsidRPr="00801506">
              <w:rPr>
                <w:rFonts w:ascii="Trebuchet MS" w:hAnsi="Trebuchet MS" w:cs="Times New Roman"/>
                <w:b/>
                <w:i/>
                <w:sz w:val="20"/>
                <w:szCs w:val="20"/>
              </w:rPr>
              <w:t>Employer contributions</w:t>
            </w:r>
          </w:p>
        </w:tc>
        <w:tc>
          <w:tcPr>
            <w:tcW w:w="1026" w:type="dxa"/>
          </w:tcPr>
          <w:p w14:paraId="2BC04B85" w14:textId="77777777" w:rsidR="005D5C02" w:rsidRPr="00801506" w:rsidRDefault="005D5C02" w:rsidP="005D5C02">
            <w:pPr>
              <w:jc w:val="right"/>
              <w:rPr>
                <w:rFonts w:ascii="Trebuchet MS" w:hAnsi="Trebuchet MS" w:cs="Times New Roman"/>
                <w:b/>
                <w:bCs/>
                <w:sz w:val="18"/>
                <w:szCs w:val="18"/>
              </w:rPr>
            </w:pPr>
          </w:p>
        </w:tc>
        <w:tc>
          <w:tcPr>
            <w:tcW w:w="959" w:type="dxa"/>
          </w:tcPr>
          <w:p w14:paraId="0B1DEAC3" w14:textId="77777777" w:rsidR="005D5C02" w:rsidRPr="00801506" w:rsidRDefault="005D5C02" w:rsidP="0032797B">
            <w:pPr>
              <w:ind w:left="-108"/>
              <w:rPr>
                <w:rFonts w:ascii="Trebuchet MS" w:hAnsi="Trebuchet MS" w:cs="Times New Roman"/>
                <w:b/>
                <w:sz w:val="18"/>
                <w:szCs w:val="18"/>
                <w:highlight w:val="yellow"/>
              </w:rPr>
            </w:pPr>
          </w:p>
        </w:tc>
      </w:tr>
      <w:tr w:rsidR="005D5C02" w:rsidRPr="00801506" w14:paraId="07A1C09E" w14:textId="77777777" w:rsidTr="008F0661">
        <w:tc>
          <w:tcPr>
            <w:tcW w:w="8114" w:type="dxa"/>
          </w:tcPr>
          <w:p w14:paraId="1849EEB9" w14:textId="77777777" w:rsidR="005D5C02" w:rsidRPr="00801506" w:rsidRDefault="005D5C02" w:rsidP="005D5C02">
            <w:pPr>
              <w:ind w:left="567"/>
              <w:jc w:val="both"/>
              <w:rPr>
                <w:rFonts w:ascii="Trebuchet MS" w:hAnsi="Trebuchet MS" w:cs="Times New Roman"/>
                <w:b/>
                <w:i/>
                <w:sz w:val="20"/>
                <w:szCs w:val="20"/>
              </w:rPr>
            </w:pPr>
          </w:p>
          <w:p w14:paraId="49347E34" w14:textId="77777777" w:rsidR="005D5C02" w:rsidRDefault="005D5C02" w:rsidP="005D5C02">
            <w:pPr>
              <w:ind w:left="567"/>
              <w:jc w:val="both"/>
              <w:rPr>
                <w:rFonts w:ascii="Trebuchet MS" w:hAnsi="Trebuchet MS" w:cs="Times New Roman"/>
                <w:b/>
                <w:i/>
                <w:sz w:val="20"/>
                <w:szCs w:val="20"/>
              </w:rPr>
            </w:pPr>
            <w:r w:rsidRPr="00801506">
              <w:rPr>
                <w:rFonts w:ascii="Trebuchet MS" w:hAnsi="Trebuchet MS" w:cs="Times New Roman"/>
                <w:b/>
                <w:i/>
                <w:sz w:val="20"/>
                <w:szCs w:val="20"/>
              </w:rPr>
              <w:t>Regular contributions</w:t>
            </w:r>
          </w:p>
          <w:p w14:paraId="6757E288" w14:textId="182B1E42" w:rsidR="00F7434F" w:rsidRPr="00801506" w:rsidRDefault="00F7434F" w:rsidP="005D5C02">
            <w:pPr>
              <w:ind w:left="567"/>
              <w:jc w:val="both"/>
              <w:rPr>
                <w:rFonts w:ascii="Trebuchet MS" w:hAnsi="Trebuchet MS" w:cs="Times New Roman"/>
                <w:b/>
                <w:i/>
                <w:sz w:val="20"/>
                <w:szCs w:val="20"/>
              </w:rPr>
            </w:pPr>
          </w:p>
        </w:tc>
        <w:tc>
          <w:tcPr>
            <w:tcW w:w="1026" w:type="dxa"/>
          </w:tcPr>
          <w:p w14:paraId="319A6582" w14:textId="77777777" w:rsidR="005D5C02" w:rsidRPr="00801506" w:rsidRDefault="005D5C02" w:rsidP="005D5C02">
            <w:pPr>
              <w:jc w:val="right"/>
              <w:rPr>
                <w:rFonts w:ascii="Trebuchet MS" w:hAnsi="Trebuchet MS" w:cs="Times New Roman"/>
                <w:b/>
                <w:bCs/>
                <w:sz w:val="18"/>
                <w:szCs w:val="18"/>
              </w:rPr>
            </w:pPr>
          </w:p>
        </w:tc>
        <w:tc>
          <w:tcPr>
            <w:tcW w:w="959" w:type="dxa"/>
          </w:tcPr>
          <w:p w14:paraId="0B34E780" w14:textId="77777777" w:rsidR="005D5C02" w:rsidRPr="00801506" w:rsidRDefault="005D5C02" w:rsidP="0032797B">
            <w:pPr>
              <w:ind w:left="-108"/>
              <w:rPr>
                <w:rFonts w:ascii="Trebuchet MS" w:hAnsi="Trebuchet MS" w:cs="Times New Roman"/>
                <w:b/>
                <w:sz w:val="18"/>
                <w:szCs w:val="18"/>
                <w:highlight w:val="yellow"/>
              </w:rPr>
            </w:pPr>
          </w:p>
        </w:tc>
      </w:tr>
      <w:tr w:rsidR="005D5C02" w:rsidRPr="00801506" w14:paraId="6AE98361" w14:textId="77777777" w:rsidTr="008F0661">
        <w:tc>
          <w:tcPr>
            <w:tcW w:w="8114" w:type="dxa"/>
          </w:tcPr>
          <w:p w14:paraId="636719D4" w14:textId="36DC341A" w:rsidR="003345ED" w:rsidRPr="00801506" w:rsidRDefault="003345ED" w:rsidP="00555E80">
            <w:pPr>
              <w:ind w:left="567"/>
              <w:jc w:val="both"/>
              <w:rPr>
                <w:rFonts w:ascii="Trebuchet MS" w:hAnsi="Trebuchet MS"/>
                <w:sz w:val="20"/>
                <w:szCs w:val="20"/>
              </w:rPr>
            </w:pPr>
            <w:proofErr w:type="gramStart"/>
            <w:r w:rsidRPr="00801506">
              <w:rPr>
                <w:rFonts w:ascii="Trebuchet MS" w:hAnsi="Trebuchet MS"/>
                <w:sz w:val="20"/>
                <w:szCs w:val="20"/>
              </w:rPr>
              <w:t>On the basis of</w:t>
            </w:r>
            <w:proofErr w:type="gramEnd"/>
            <w:r w:rsidRPr="00801506">
              <w:rPr>
                <w:rFonts w:ascii="Trebuchet MS" w:hAnsi="Trebuchet MS"/>
                <w:sz w:val="20"/>
                <w:szCs w:val="20"/>
              </w:rPr>
              <w:t xml:space="preserve"> the results of the 2017 </w:t>
            </w:r>
            <w:r w:rsidR="00801506" w:rsidRPr="00801506">
              <w:rPr>
                <w:rFonts w:ascii="Trebuchet MS" w:hAnsi="Trebuchet MS"/>
                <w:sz w:val="20"/>
                <w:szCs w:val="20"/>
              </w:rPr>
              <w:t>full</w:t>
            </w:r>
            <w:r w:rsidRPr="00801506">
              <w:rPr>
                <w:rFonts w:ascii="Trebuchet MS" w:hAnsi="Trebuchet MS"/>
                <w:sz w:val="20"/>
                <w:szCs w:val="20"/>
              </w:rPr>
              <w:t xml:space="preserve"> actuarial investigation conducted by the Fund Actuary, </w:t>
            </w:r>
            <w:r w:rsidR="00801506" w:rsidRPr="00801506">
              <w:rPr>
                <w:rFonts w:ascii="Trebuchet MS" w:hAnsi="Trebuchet MS"/>
                <w:sz w:val="20"/>
                <w:szCs w:val="20"/>
              </w:rPr>
              <w:t>[Employer name]</w:t>
            </w:r>
            <w:r w:rsidRPr="00801506">
              <w:rPr>
                <w:rFonts w:ascii="Trebuchet MS" w:hAnsi="Trebuchet MS"/>
                <w:sz w:val="20"/>
                <w:szCs w:val="20"/>
              </w:rPr>
              <w:t xml:space="preserve"> makes employer contributions to the Fund’s Defined Benefit category at rates determined by the Fund’s Trustee.  For the year ended 30 June 20</w:t>
            </w:r>
            <w:r w:rsidR="00A92104">
              <w:rPr>
                <w:rFonts w:ascii="Trebuchet MS" w:hAnsi="Trebuchet MS"/>
                <w:sz w:val="20"/>
                <w:szCs w:val="20"/>
              </w:rPr>
              <w:t>20</w:t>
            </w:r>
            <w:r w:rsidRPr="00801506">
              <w:rPr>
                <w:rFonts w:ascii="Trebuchet MS" w:hAnsi="Trebuchet MS"/>
                <w:sz w:val="20"/>
                <w:szCs w:val="20"/>
              </w:rPr>
              <w:t>, this rate was 9.5% of members' salaries (9.5% in 201</w:t>
            </w:r>
            <w:r w:rsidR="00A92104">
              <w:rPr>
                <w:rFonts w:ascii="Trebuchet MS" w:hAnsi="Trebuchet MS"/>
                <w:sz w:val="20"/>
                <w:szCs w:val="20"/>
              </w:rPr>
              <w:t>8</w:t>
            </w:r>
            <w:r w:rsidRPr="00801506">
              <w:rPr>
                <w:rFonts w:ascii="Trebuchet MS" w:hAnsi="Trebuchet MS"/>
                <w:sz w:val="20"/>
                <w:szCs w:val="20"/>
              </w:rPr>
              <w:t>/201</w:t>
            </w:r>
            <w:r w:rsidR="00A92104">
              <w:rPr>
                <w:rFonts w:ascii="Trebuchet MS" w:hAnsi="Trebuchet MS"/>
                <w:sz w:val="20"/>
                <w:szCs w:val="20"/>
              </w:rPr>
              <w:t>9</w:t>
            </w:r>
            <w:r w:rsidRPr="00801506">
              <w:rPr>
                <w:rFonts w:ascii="Trebuchet MS" w:hAnsi="Trebuchet MS"/>
                <w:sz w:val="20"/>
                <w:szCs w:val="20"/>
              </w:rPr>
              <w:t xml:space="preserve">).  This rate </w:t>
            </w:r>
            <w:r w:rsidR="00A92104">
              <w:rPr>
                <w:rFonts w:ascii="Trebuchet MS" w:hAnsi="Trebuchet MS"/>
                <w:sz w:val="20"/>
                <w:szCs w:val="20"/>
              </w:rPr>
              <w:t xml:space="preserve">is expected to </w:t>
            </w:r>
            <w:r w:rsidRPr="00801506">
              <w:rPr>
                <w:rFonts w:ascii="Trebuchet MS" w:hAnsi="Trebuchet MS"/>
                <w:sz w:val="20"/>
                <w:szCs w:val="20"/>
              </w:rPr>
              <w:t>increase in line with any increas</w:t>
            </w:r>
            <w:r w:rsidR="00B92DD6" w:rsidRPr="00801506">
              <w:rPr>
                <w:rFonts w:ascii="Trebuchet MS" w:hAnsi="Trebuchet MS"/>
                <w:sz w:val="20"/>
                <w:szCs w:val="20"/>
              </w:rPr>
              <w:t>es in the SG contribution rate</w:t>
            </w:r>
            <w:r w:rsidR="00A92104">
              <w:rPr>
                <w:rFonts w:ascii="Trebuchet MS" w:hAnsi="Trebuchet MS"/>
                <w:sz w:val="20"/>
                <w:szCs w:val="20"/>
              </w:rPr>
              <w:t xml:space="preserve"> and reviewed as part of the 30 June 2020 triennial valuation. </w:t>
            </w:r>
          </w:p>
          <w:p w14:paraId="0556CF35" w14:textId="77777777" w:rsidR="005D5C02" w:rsidRPr="00801506" w:rsidRDefault="005D5C02" w:rsidP="00555E80">
            <w:pPr>
              <w:ind w:left="567"/>
              <w:jc w:val="both"/>
              <w:rPr>
                <w:rFonts w:ascii="Trebuchet MS" w:hAnsi="Trebuchet MS" w:cs="Times New Roman"/>
                <w:sz w:val="20"/>
                <w:szCs w:val="20"/>
              </w:rPr>
            </w:pPr>
          </w:p>
        </w:tc>
        <w:tc>
          <w:tcPr>
            <w:tcW w:w="1026" w:type="dxa"/>
          </w:tcPr>
          <w:p w14:paraId="6E57DB06" w14:textId="77777777" w:rsidR="005D5C02" w:rsidRPr="00801506" w:rsidRDefault="005D5C02" w:rsidP="005D5C02">
            <w:pPr>
              <w:jc w:val="right"/>
              <w:rPr>
                <w:rFonts w:ascii="Trebuchet MS" w:hAnsi="Trebuchet MS" w:cs="Times New Roman"/>
                <w:b/>
                <w:sz w:val="18"/>
                <w:szCs w:val="18"/>
              </w:rPr>
            </w:pPr>
            <w:r w:rsidRPr="00801506">
              <w:rPr>
                <w:rFonts w:ascii="Trebuchet MS" w:hAnsi="Trebuchet MS" w:cs="Times New Roman"/>
                <w:b/>
                <w:bCs/>
                <w:sz w:val="18"/>
                <w:szCs w:val="18"/>
              </w:rPr>
              <w:t>AASB 119</w:t>
            </w:r>
          </w:p>
          <w:p w14:paraId="3B7A6CEA" w14:textId="77777777" w:rsidR="005D5C02" w:rsidRPr="00801506" w:rsidRDefault="005D5C02" w:rsidP="005D5C02">
            <w:pPr>
              <w:jc w:val="right"/>
              <w:rPr>
                <w:rFonts w:ascii="Trebuchet MS" w:hAnsi="Trebuchet MS" w:cs="Times New Roman"/>
                <w:b/>
                <w:bCs/>
                <w:sz w:val="18"/>
                <w:szCs w:val="18"/>
              </w:rPr>
            </w:pPr>
          </w:p>
        </w:tc>
        <w:tc>
          <w:tcPr>
            <w:tcW w:w="959" w:type="dxa"/>
          </w:tcPr>
          <w:p w14:paraId="62B13109" w14:textId="77777777" w:rsidR="005D5C02" w:rsidRPr="00801506" w:rsidRDefault="005D5C02" w:rsidP="0032797B">
            <w:pPr>
              <w:ind w:left="-108"/>
              <w:rPr>
                <w:rFonts w:ascii="Trebuchet MS" w:hAnsi="Trebuchet MS" w:cs="Times New Roman"/>
                <w:b/>
                <w:sz w:val="18"/>
                <w:szCs w:val="18"/>
              </w:rPr>
            </w:pPr>
            <w:r w:rsidRPr="00801506">
              <w:rPr>
                <w:rFonts w:ascii="Trebuchet MS" w:hAnsi="Trebuchet MS" w:cs="Times New Roman"/>
                <w:b/>
                <w:sz w:val="18"/>
                <w:szCs w:val="18"/>
              </w:rPr>
              <w:t>148 (a)</w:t>
            </w:r>
          </w:p>
          <w:p w14:paraId="42B312EA" w14:textId="77777777" w:rsidR="005D5C02" w:rsidRPr="00801506" w:rsidRDefault="005D5C02" w:rsidP="0032797B">
            <w:pPr>
              <w:ind w:left="-108"/>
              <w:rPr>
                <w:rFonts w:ascii="Trebuchet MS" w:hAnsi="Trebuchet MS" w:cs="Times New Roman"/>
                <w:b/>
                <w:sz w:val="18"/>
                <w:szCs w:val="18"/>
                <w:highlight w:val="yellow"/>
              </w:rPr>
            </w:pPr>
          </w:p>
        </w:tc>
      </w:tr>
      <w:tr w:rsidR="005D5C02" w:rsidRPr="00801506" w14:paraId="2B4931C0" w14:textId="77777777" w:rsidTr="008F0661">
        <w:tc>
          <w:tcPr>
            <w:tcW w:w="8114" w:type="dxa"/>
          </w:tcPr>
          <w:p w14:paraId="1B62216B" w14:textId="77777777" w:rsidR="005D5C02" w:rsidRPr="00801506" w:rsidRDefault="005D5C02" w:rsidP="004D4E18">
            <w:pPr>
              <w:ind w:left="567"/>
              <w:jc w:val="both"/>
              <w:rPr>
                <w:rFonts w:ascii="Trebuchet MS" w:hAnsi="Trebuchet MS" w:cs="Times New Roman"/>
                <w:sz w:val="20"/>
                <w:szCs w:val="20"/>
              </w:rPr>
            </w:pPr>
            <w:r w:rsidRPr="00801506">
              <w:rPr>
                <w:rFonts w:ascii="Trebuchet MS" w:hAnsi="Trebuchet MS" w:cs="Times New Roman"/>
                <w:sz w:val="20"/>
                <w:szCs w:val="20"/>
              </w:rPr>
              <w:t xml:space="preserve">In addition, [Employer name] reimburses the Fund to cover the excess of the benefits paid </w:t>
            </w:r>
            <w:proofErr w:type="gramStart"/>
            <w:r w:rsidRPr="00801506">
              <w:rPr>
                <w:rFonts w:ascii="Trebuchet MS" w:hAnsi="Trebuchet MS" w:cs="Times New Roman"/>
                <w:sz w:val="20"/>
                <w:szCs w:val="20"/>
              </w:rPr>
              <w:t>as a consequence of</w:t>
            </w:r>
            <w:proofErr w:type="gramEnd"/>
            <w:r w:rsidRPr="00801506">
              <w:rPr>
                <w:rFonts w:ascii="Trebuchet MS" w:hAnsi="Trebuchet MS" w:cs="Times New Roman"/>
                <w:sz w:val="20"/>
                <w:szCs w:val="20"/>
              </w:rPr>
              <w:t xml:space="preserve"> retrenchment above the funded resignation or retirement benefit.</w:t>
            </w:r>
          </w:p>
          <w:p w14:paraId="1EA8BF0B" w14:textId="77777777" w:rsidR="00C11303" w:rsidRPr="00801506" w:rsidRDefault="00C11303" w:rsidP="004D4E18">
            <w:pPr>
              <w:ind w:left="567"/>
              <w:jc w:val="both"/>
              <w:rPr>
                <w:rFonts w:ascii="Trebuchet MS" w:hAnsi="Trebuchet MS" w:cs="Times New Roman"/>
                <w:sz w:val="20"/>
                <w:szCs w:val="20"/>
              </w:rPr>
            </w:pPr>
          </w:p>
        </w:tc>
        <w:tc>
          <w:tcPr>
            <w:tcW w:w="1026" w:type="dxa"/>
          </w:tcPr>
          <w:p w14:paraId="4AB5D32D" w14:textId="77777777" w:rsidR="005D5C02" w:rsidRPr="00801506" w:rsidRDefault="005D5C02" w:rsidP="005D5C02">
            <w:pPr>
              <w:jc w:val="right"/>
              <w:rPr>
                <w:rFonts w:ascii="Trebuchet MS" w:hAnsi="Trebuchet MS" w:cs="Times New Roman"/>
                <w:b/>
                <w:bCs/>
                <w:sz w:val="18"/>
                <w:szCs w:val="18"/>
              </w:rPr>
            </w:pPr>
          </w:p>
        </w:tc>
        <w:tc>
          <w:tcPr>
            <w:tcW w:w="959" w:type="dxa"/>
          </w:tcPr>
          <w:p w14:paraId="3C733872" w14:textId="77777777" w:rsidR="005D5C02" w:rsidRPr="00801506" w:rsidRDefault="005D5C02" w:rsidP="0032797B">
            <w:pPr>
              <w:ind w:left="-108"/>
              <w:rPr>
                <w:rFonts w:ascii="Trebuchet MS" w:hAnsi="Trebuchet MS" w:cs="Times New Roman"/>
                <w:b/>
                <w:sz w:val="18"/>
                <w:szCs w:val="18"/>
                <w:highlight w:val="yellow"/>
              </w:rPr>
            </w:pPr>
          </w:p>
        </w:tc>
      </w:tr>
      <w:tr w:rsidR="005D5C02" w:rsidRPr="00801506" w14:paraId="25212EDD" w14:textId="77777777" w:rsidTr="008F0661">
        <w:tc>
          <w:tcPr>
            <w:tcW w:w="8114" w:type="dxa"/>
          </w:tcPr>
          <w:p w14:paraId="36AFFA89" w14:textId="77777777" w:rsidR="005D5C02" w:rsidRDefault="00C11303" w:rsidP="00C11303">
            <w:pPr>
              <w:ind w:left="567"/>
              <w:jc w:val="both"/>
              <w:rPr>
                <w:rFonts w:ascii="Trebuchet MS" w:hAnsi="Trebuchet MS" w:cs="Times New Roman"/>
                <w:b/>
                <w:i/>
                <w:sz w:val="20"/>
                <w:szCs w:val="20"/>
              </w:rPr>
            </w:pPr>
            <w:r w:rsidRPr="00801506">
              <w:rPr>
                <w:rFonts w:ascii="Trebuchet MS" w:hAnsi="Trebuchet MS" w:cs="Times New Roman"/>
                <w:b/>
                <w:i/>
                <w:sz w:val="20"/>
                <w:szCs w:val="20"/>
              </w:rPr>
              <w:t>Funding calls</w:t>
            </w:r>
          </w:p>
          <w:p w14:paraId="32065F67" w14:textId="0BF4500F" w:rsidR="00F7434F" w:rsidRPr="00801506" w:rsidRDefault="00F7434F" w:rsidP="00C11303">
            <w:pPr>
              <w:ind w:left="567"/>
              <w:jc w:val="both"/>
              <w:rPr>
                <w:rFonts w:ascii="Trebuchet MS" w:hAnsi="Trebuchet MS" w:cs="Times New Roman"/>
                <w:b/>
                <w:i/>
                <w:sz w:val="20"/>
                <w:szCs w:val="20"/>
              </w:rPr>
            </w:pPr>
          </w:p>
        </w:tc>
        <w:tc>
          <w:tcPr>
            <w:tcW w:w="1026" w:type="dxa"/>
          </w:tcPr>
          <w:p w14:paraId="3986C54A" w14:textId="77777777" w:rsidR="005D5C02" w:rsidRPr="00801506" w:rsidRDefault="005D5C02" w:rsidP="005D5C02">
            <w:pPr>
              <w:jc w:val="right"/>
              <w:rPr>
                <w:rFonts w:ascii="Trebuchet MS" w:hAnsi="Trebuchet MS" w:cs="Times New Roman"/>
                <w:b/>
                <w:bCs/>
                <w:sz w:val="18"/>
                <w:szCs w:val="18"/>
              </w:rPr>
            </w:pPr>
          </w:p>
        </w:tc>
        <w:tc>
          <w:tcPr>
            <w:tcW w:w="959" w:type="dxa"/>
          </w:tcPr>
          <w:p w14:paraId="024B7DAE" w14:textId="77777777" w:rsidR="005D5C02" w:rsidRPr="00801506" w:rsidRDefault="005D5C02" w:rsidP="0032797B">
            <w:pPr>
              <w:ind w:left="-108"/>
              <w:rPr>
                <w:rFonts w:ascii="Trebuchet MS" w:hAnsi="Trebuchet MS" w:cs="Times New Roman"/>
                <w:b/>
                <w:sz w:val="18"/>
                <w:szCs w:val="18"/>
                <w:highlight w:val="yellow"/>
              </w:rPr>
            </w:pPr>
          </w:p>
        </w:tc>
      </w:tr>
      <w:tr w:rsidR="005D5C02" w:rsidRPr="00801506" w14:paraId="0E23C8C3" w14:textId="77777777" w:rsidTr="008F0661">
        <w:tc>
          <w:tcPr>
            <w:tcW w:w="8114" w:type="dxa"/>
          </w:tcPr>
          <w:p w14:paraId="050FA60A" w14:textId="77777777" w:rsidR="005D5C02" w:rsidRPr="00801506" w:rsidRDefault="005D5C02" w:rsidP="0032797B">
            <w:pPr>
              <w:ind w:left="567"/>
              <w:jc w:val="both"/>
              <w:rPr>
                <w:rFonts w:ascii="Trebuchet MS" w:hAnsi="Trebuchet MS" w:cs="Times New Roman"/>
                <w:sz w:val="20"/>
                <w:szCs w:val="20"/>
              </w:rPr>
            </w:pPr>
            <w:r w:rsidRPr="00801506">
              <w:rPr>
                <w:rFonts w:ascii="Trebuchet MS" w:hAnsi="Trebuchet MS" w:cs="Times New Roman"/>
                <w:sz w:val="20"/>
                <w:szCs w:val="20"/>
              </w:rPr>
              <w:t xml:space="preserve">If </w:t>
            </w:r>
            <w:r w:rsidR="004D4E18" w:rsidRPr="00801506">
              <w:rPr>
                <w:rFonts w:ascii="Trebuchet MS" w:hAnsi="Trebuchet MS" w:cs="Times New Roman"/>
                <w:sz w:val="20"/>
                <w:szCs w:val="20"/>
              </w:rPr>
              <w:t xml:space="preserve">the </w:t>
            </w:r>
            <w:r w:rsidR="00192CE7" w:rsidRPr="00801506">
              <w:rPr>
                <w:rFonts w:ascii="Trebuchet MS" w:hAnsi="Trebuchet MS" w:cs="Times New Roman"/>
                <w:sz w:val="20"/>
                <w:szCs w:val="20"/>
              </w:rPr>
              <w:t>D</w:t>
            </w:r>
            <w:r w:rsidR="00F204AA" w:rsidRPr="00801506">
              <w:rPr>
                <w:rFonts w:ascii="Trebuchet MS" w:hAnsi="Trebuchet MS" w:cs="Times New Roman"/>
                <w:sz w:val="20"/>
                <w:szCs w:val="20"/>
              </w:rPr>
              <w:t xml:space="preserve">efined </w:t>
            </w:r>
            <w:r w:rsidR="00192CE7" w:rsidRPr="00801506">
              <w:rPr>
                <w:rFonts w:ascii="Trebuchet MS" w:hAnsi="Trebuchet MS" w:cs="Times New Roman"/>
                <w:sz w:val="20"/>
                <w:szCs w:val="20"/>
              </w:rPr>
              <w:t>B</w:t>
            </w:r>
            <w:r w:rsidR="00F204AA" w:rsidRPr="00801506">
              <w:rPr>
                <w:rFonts w:ascii="Trebuchet MS" w:hAnsi="Trebuchet MS" w:cs="Times New Roman"/>
                <w:sz w:val="20"/>
                <w:szCs w:val="20"/>
              </w:rPr>
              <w:t xml:space="preserve">enefit category </w:t>
            </w:r>
            <w:r w:rsidR="004D4E18" w:rsidRPr="00801506">
              <w:rPr>
                <w:rFonts w:ascii="Trebuchet MS" w:hAnsi="Trebuchet MS" w:cs="Times New Roman"/>
                <w:sz w:val="20"/>
                <w:szCs w:val="20"/>
              </w:rPr>
              <w:t>is in an unsatisfactory financial position at</w:t>
            </w:r>
            <w:r w:rsidR="00D23140" w:rsidRPr="00801506">
              <w:rPr>
                <w:rFonts w:ascii="Trebuchet MS" w:hAnsi="Trebuchet MS" w:cs="Times New Roman"/>
                <w:sz w:val="20"/>
                <w:szCs w:val="20"/>
              </w:rPr>
              <w:t xml:space="preserve"> an</w:t>
            </w:r>
            <w:r w:rsidR="004D4E18" w:rsidRPr="00801506">
              <w:rPr>
                <w:rFonts w:ascii="Trebuchet MS" w:hAnsi="Trebuchet MS" w:cs="Times New Roman"/>
                <w:sz w:val="20"/>
                <w:szCs w:val="20"/>
              </w:rPr>
              <w:t xml:space="preserve"> actuarial investigation or the </w:t>
            </w:r>
            <w:r w:rsidR="00192CE7" w:rsidRPr="00801506">
              <w:rPr>
                <w:rFonts w:ascii="Trebuchet MS" w:hAnsi="Trebuchet MS" w:cs="Times New Roman"/>
                <w:sz w:val="20"/>
                <w:szCs w:val="20"/>
              </w:rPr>
              <w:t>D</w:t>
            </w:r>
            <w:r w:rsidR="00F204AA" w:rsidRPr="00801506">
              <w:rPr>
                <w:rFonts w:ascii="Trebuchet MS" w:hAnsi="Trebuchet MS" w:cs="Times New Roman"/>
                <w:sz w:val="20"/>
                <w:szCs w:val="20"/>
              </w:rPr>
              <w:t xml:space="preserve">efined </w:t>
            </w:r>
            <w:r w:rsidR="00192CE7" w:rsidRPr="00801506">
              <w:rPr>
                <w:rFonts w:ascii="Trebuchet MS" w:hAnsi="Trebuchet MS" w:cs="Times New Roman"/>
                <w:sz w:val="20"/>
                <w:szCs w:val="20"/>
              </w:rPr>
              <w:t>B</w:t>
            </w:r>
            <w:r w:rsidR="00F204AA" w:rsidRPr="00801506">
              <w:rPr>
                <w:rFonts w:ascii="Trebuchet MS" w:hAnsi="Trebuchet MS" w:cs="Times New Roman"/>
                <w:sz w:val="20"/>
                <w:szCs w:val="20"/>
              </w:rPr>
              <w:t>enefit category‘</w:t>
            </w:r>
            <w:r w:rsidR="004D4E18" w:rsidRPr="00801506">
              <w:rPr>
                <w:rFonts w:ascii="Trebuchet MS" w:hAnsi="Trebuchet MS" w:cs="Times New Roman"/>
                <w:sz w:val="20"/>
                <w:szCs w:val="20"/>
              </w:rPr>
              <w:t xml:space="preserve">s VBI is below its shortfall limit at any time other than the date of the actuarial investigation, </w:t>
            </w:r>
            <w:r w:rsidRPr="00801506">
              <w:rPr>
                <w:rFonts w:ascii="Trebuchet MS" w:hAnsi="Trebuchet MS" w:cs="Times New Roman"/>
                <w:sz w:val="20"/>
                <w:szCs w:val="20"/>
              </w:rPr>
              <w:t xml:space="preserve">the </w:t>
            </w:r>
            <w:r w:rsidR="00192CE7" w:rsidRPr="00801506">
              <w:rPr>
                <w:rFonts w:ascii="Trebuchet MS" w:hAnsi="Trebuchet MS" w:cs="Times New Roman"/>
                <w:sz w:val="20"/>
                <w:szCs w:val="20"/>
              </w:rPr>
              <w:t>D</w:t>
            </w:r>
            <w:r w:rsidR="00F204AA" w:rsidRPr="00801506">
              <w:rPr>
                <w:rFonts w:ascii="Trebuchet MS" w:hAnsi="Trebuchet MS" w:cs="Times New Roman"/>
                <w:sz w:val="20"/>
                <w:szCs w:val="20"/>
              </w:rPr>
              <w:t xml:space="preserve">efined </w:t>
            </w:r>
            <w:r w:rsidR="00192CE7" w:rsidRPr="00801506">
              <w:rPr>
                <w:rFonts w:ascii="Trebuchet MS" w:hAnsi="Trebuchet MS" w:cs="Times New Roman"/>
                <w:sz w:val="20"/>
                <w:szCs w:val="20"/>
              </w:rPr>
              <w:t>B</w:t>
            </w:r>
            <w:r w:rsidR="00F204AA" w:rsidRPr="00801506">
              <w:rPr>
                <w:rFonts w:ascii="Trebuchet MS" w:hAnsi="Trebuchet MS" w:cs="Times New Roman"/>
                <w:sz w:val="20"/>
                <w:szCs w:val="20"/>
              </w:rPr>
              <w:t>enefit category</w:t>
            </w:r>
            <w:r w:rsidRPr="00801506">
              <w:rPr>
                <w:rFonts w:ascii="Trebuchet MS" w:hAnsi="Trebuchet MS" w:cs="Times New Roman"/>
                <w:sz w:val="20"/>
                <w:szCs w:val="20"/>
              </w:rPr>
              <w:t xml:space="preserve"> has a shortfall for the purposes of SPS 160 and the </w:t>
            </w:r>
            <w:r w:rsidR="00F204AA" w:rsidRPr="00801506">
              <w:rPr>
                <w:rFonts w:ascii="Trebuchet MS" w:hAnsi="Trebuchet MS" w:cs="Times New Roman"/>
                <w:sz w:val="20"/>
                <w:szCs w:val="20"/>
              </w:rPr>
              <w:t xml:space="preserve">Fund </w:t>
            </w:r>
            <w:r w:rsidRPr="00801506">
              <w:rPr>
                <w:rFonts w:ascii="Trebuchet MS" w:hAnsi="Trebuchet MS" w:cs="Times New Roman"/>
                <w:sz w:val="20"/>
                <w:szCs w:val="20"/>
              </w:rPr>
              <w:t>is required to put a plan in place so that the shortfall is fully funded within three years of the shortfall occurring.  The Fund monitors its VBI on a quarterly basis and the Fund has set its shortfall limit at 97%.</w:t>
            </w:r>
          </w:p>
        </w:tc>
        <w:tc>
          <w:tcPr>
            <w:tcW w:w="1026" w:type="dxa"/>
          </w:tcPr>
          <w:p w14:paraId="44617844" w14:textId="77777777" w:rsidR="005D5C02" w:rsidRPr="00801506" w:rsidRDefault="005D5C02" w:rsidP="005D5C02">
            <w:pPr>
              <w:jc w:val="right"/>
              <w:rPr>
                <w:rFonts w:ascii="Trebuchet MS" w:hAnsi="Trebuchet MS" w:cs="Times New Roman"/>
                <w:b/>
                <w:bCs/>
                <w:sz w:val="18"/>
                <w:szCs w:val="18"/>
              </w:rPr>
            </w:pPr>
            <w:r w:rsidRPr="00801506">
              <w:rPr>
                <w:rFonts w:ascii="Trebuchet MS" w:hAnsi="Trebuchet MS" w:cs="Times New Roman"/>
                <w:b/>
                <w:bCs/>
                <w:sz w:val="18"/>
                <w:szCs w:val="18"/>
              </w:rPr>
              <w:t>AASB 119</w:t>
            </w:r>
          </w:p>
        </w:tc>
        <w:tc>
          <w:tcPr>
            <w:tcW w:w="959" w:type="dxa"/>
            <w:shd w:val="clear" w:color="auto" w:fill="auto"/>
          </w:tcPr>
          <w:p w14:paraId="6A4FB01A" w14:textId="77777777" w:rsidR="005D5C02" w:rsidRPr="00801506" w:rsidRDefault="005D5C02" w:rsidP="0032797B">
            <w:pPr>
              <w:ind w:left="-108"/>
              <w:rPr>
                <w:rFonts w:ascii="Trebuchet MS" w:hAnsi="Trebuchet MS" w:cs="Times New Roman"/>
                <w:b/>
                <w:bCs/>
                <w:sz w:val="18"/>
                <w:szCs w:val="18"/>
              </w:rPr>
            </w:pPr>
            <w:r w:rsidRPr="00801506">
              <w:rPr>
                <w:rFonts w:ascii="Trebuchet MS" w:hAnsi="Trebuchet MS" w:cs="Times New Roman"/>
                <w:b/>
                <w:bCs/>
                <w:sz w:val="18"/>
                <w:szCs w:val="18"/>
              </w:rPr>
              <w:t>148(d)(iv)</w:t>
            </w:r>
          </w:p>
        </w:tc>
      </w:tr>
      <w:tr w:rsidR="005D5C02" w:rsidRPr="00801506" w14:paraId="732DB460" w14:textId="77777777" w:rsidTr="008F0661">
        <w:tc>
          <w:tcPr>
            <w:tcW w:w="8114" w:type="dxa"/>
          </w:tcPr>
          <w:p w14:paraId="0DD9A939" w14:textId="77777777" w:rsidR="00364CD6" w:rsidRPr="00801506" w:rsidRDefault="00364CD6" w:rsidP="005D5C02">
            <w:pPr>
              <w:ind w:left="567"/>
              <w:rPr>
                <w:rFonts w:ascii="Trebuchet MS" w:hAnsi="Trebuchet MS" w:cs="Times New Roman"/>
                <w:sz w:val="20"/>
                <w:szCs w:val="20"/>
              </w:rPr>
            </w:pPr>
          </w:p>
          <w:p w14:paraId="723DB503" w14:textId="77777777" w:rsidR="005D5C02" w:rsidRPr="00801506" w:rsidRDefault="005D5C02" w:rsidP="005D5C02">
            <w:pPr>
              <w:ind w:left="567"/>
              <w:rPr>
                <w:rFonts w:ascii="Trebuchet MS" w:hAnsi="Trebuchet MS" w:cs="Times New Roman"/>
                <w:sz w:val="20"/>
                <w:szCs w:val="20"/>
              </w:rPr>
            </w:pPr>
            <w:proofErr w:type="gramStart"/>
            <w:r w:rsidRPr="00801506">
              <w:rPr>
                <w:rFonts w:ascii="Trebuchet MS" w:hAnsi="Trebuchet MS" w:cs="Times New Roman"/>
                <w:sz w:val="20"/>
                <w:szCs w:val="20"/>
              </w:rPr>
              <w:t>In the event that</w:t>
            </w:r>
            <w:proofErr w:type="gramEnd"/>
            <w:r w:rsidRPr="00801506">
              <w:rPr>
                <w:rFonts w:ascii="Trebuchet MS" w:hAnsi="Trebuchet MS" w:cs="Times New Roman"/>
                <w:sz w:val="20"/>
                <w:szCs w:val="20"/>
              </w:rPr>
              <w:t xml:space="preserve"> the Fund Actuary determines that there is a shortfall based on the above requirement, the Fund’s participating employers (including [Employer name]) are required to make an employer contribution to cover the shortfall.  </w:t>
            </w:r>
          </w:p>
          <w:p w14:paraId="445634F7" w14:textId="77777777" w:rsidR="00364CD6" w:rsidRPr="00801506" w:rsidRDefault="00364CD6" w:rsidP="005D5C02">
            <w:pPr>
              <w:ind w:left="567"/>
              <w:jc w:val="both"/>
              <w:rPr>
                <w:rFonts w:ascii="Trebuchet MS" w:hAnsi="Trebuchet MS" w:cs="Times New Roman"/>
                <w:sz w:val="20"/>
                <w:szCs w:val="20"/>
              </w:rPr>
            </w:pPr>
          </w:p>
          <w:p w14:paraId="3A3AD1C1" w14:textId="77777777" w:rsidR="005D5C02" w:rsidRPr="00801506" w:rsidRDefault="005D5C02" w:rsidP="005D5C02">
            <w:pPr>
              <w:ind w:left="567"/>
              <w:jc w:val="both"/>
              <w:rPr>
                <w:rFonts w:ascii="Trebuchet MS" w:hAnsi="Trebuchet MS" w:cs="Times New Roman"/>
                <w:sz w:val="20"/>
                <w:szCs w:val="20"/>
              </w:rPr>
            </w:pPr>
            <w:r w:rsidRPr="00801506">
              <w:rPr>
                <w:rFonts w:ascii="Trebuchet MS" w:hAnsi="Trebuchet MS" w:cs="Times New Roman"/>
                <w:sz w:val="20"/>
                <w:szCs w:val="20"/>
              </w:rPr>
              <w:t xml:space="preserve">Using the agreed methodology, the shortfall amount is apportioned between the participating employers based on the pre-1 July 1993 and post-30 June 1993 service liabilities of the Fund’s </w:t>
            </w:r>
            <w:r w:rsidR="000D2DDD" w:rsidRPr="00801506">
              <w:rPr>
                <w:rFonts w:ascii="Trebuchet MS" w:hAnsi="Trebuchet MS" w:cs="Times New Roman"/>
                <w:sz w:val="20"/>
                <w:szCs w:val="20"/>
              </w:rPr>
              <w:t>D</w:t>
            </w:r>
            <w:r w:rsidRPr="00801506">
              <w:rPr>
                <w:rFonts w:ascii="Trebuchet MS" w:hAnsi="Trebuchet MS" w:cs="Times New Roman"/>
                <w:sz w:val="20"/>
                <w:szCs w:val="20"/>
              </w:rPr>
              <w:t xml:space="preserve">efined </w:t>
            </w:r>
            <w:r w:rsidR="000D2DDD" w:rsidRPr="00801506">
              <w:rPr>
                <w:rFonts w:ascii="Trebuchet MS" w:hAnsi="Trebuchet MS" w:cs="Times New Roman"/>
                <w:sz w:val="20"/>
                <w:szCs w:val="20"/>
              </w:rPr>
              <w:t>B</w:t>
            </w:r>
            <w:r w:rsidRPr="00801506">
              <w:rPr>
                <w:rFonts w:ascii="Trebuchet MS" w:hAnsi="Trebuchet MS" w:cs="Times New Roman"/>
                <w:sz w:val="20"/>
                <w:szCs w:val="20"/>
              </w:rPr>
              <w:t xml:space="preserve">enefit category, together with the employer’s payroll at 30 June 1993 and at the date the shortfall has been calculated. </w:t>
            </w:r>
          </w:p>
          <w:p w14:paraId="7D8DB3C6" w14:textId="77777777" w:rsidR="005D5C02" w:rsidRPr="00801506" w:rsidRDefault="005D5C02" w:rsidP="005D5C02">
            <w:pPr>
              <w:ind w:left="567"/>
              <w:rPr>
                <w:rFonts w:ascii="Trebuchet MS" w:hAnsi="Trebuchet MS" w:cs="Times New Roman"/>
                <w:sz w:val="20"/>
                <w:szCs w:val="20"/>
              </w:rPr>
            </w:pPr>
          </w:p>
        </w:tc>
        <w:tc>
          <w:tcPr>
            <w:tcW w:w="1026" w:type="dxa"/>
          </w:tcPr>
          <w:p w14:paraId="4036AAE4" w14:textId="77777777" w:rsidR="005D5C02" w:rsidRPr="00801506" w:rsidRDefault="005D5C02" w:rsidP="005D5C02">
            <w:pPr>
              <w:jc w:val="right"/>
              <w:rPr>
                <w:rFonts w:ascii="Trebuchet MS" w:hAnsi="Trebuchet MS" w:cs="Times New Roman"/>
                <w:b/>
                <w:bCs/>
                <w:sz w:val="18"/>
                <w:szCs w:val="18"/>
              </w:rPr>
            </w:pPr>
            <w:r w:rsidRPr="00801506">
              <w:rPr>
                <w:rFonts w:ascii="Trebuchet MS" w:hAnsi="Trebuchet MS" w:cs="Times New Roman"/>
                <w:b/>
                <w:bCs/>
                <w:sz w:val="18"/>
                <w:szCs w:val="18"/>
              </w:rPr>
              <w:t>AASB 119</w:t>
            </w:r>
          </w:p>
          <w:p w14:paraId="0C46BF54" w14:textId="77777777" w:rsidR="005D5C02" w:rsidRPr="00801506" w:rsidRDefault="005D5C02" w:rsidP="005D5C02">
            <w:pPr>
              <w:jc w:val="right"/>
              <w:rPr>
                <w:rFonts w:ascii="Trebuchet MS" w:hAnsi="Trebuchet MS" w:cs="Times New Roman"/>
                <w:b/>
                <w:bCs/>
                <w:sz w:val="18"/>
                <w:szCs w:val="18"/>
              </w:rPr>
            </w:pPr>
          </w:p>
          <w:p w14:paraId="1126AC78" w14:textId="77777777" w:rsidR="005D5C02" w:rsidRPr="00801506" w:rsidRDefault="005D5C02" w:rsidP="005D5C02">
            <w:pPr>
              <w:jc w:val="right"/>
              <w:rPr>
                <w:rFonts w:ascii="Trebuchet MS" w:hAnsi="Trebuchet MS" w:cs="Times New Roman"/>
                <w:b/>
                <w:bCs/>
                <w:sz w:val="18"/>
                <w:szCs w:val="18"/>
              </w:rPr>
            </w:pPr>
          </w:p>
          <w:p w14:paraId="13B33EDB" w14:textId="77777777" w:rsidR="005D5C02" w:rsidRPr="00801506" w:rsidRDefault="005D5C02" w:rsidP="005D5C02">
            <w:pPr>
              <w:jc w:val="right"/>
              <w:rPr>
                <w:rFonts w:ascii="Trebuchet MS" w:hAnsi="Trebuchet MS" w:cs="Times New Roman"/>
                <w:b/>
                <w:bCs/>
                <w:sz w:val="18"/>
                <w:szCs w:val="18"/>
              </w:rPr>
            </w:pPr>
          </w:p>
          <w:p w14:paraId="5E7F0111" w14:textId="77777777" w:rsidR="005D5C02" w:rsidRPr="00801506" w:rsidRDefault="005D5C02" w:rsidP="005D5C02">
            <w:pPr>
              <w:jc w:val="right"/>
              <w:rPr>
                <w:rFonts w:ascii="Trebuchet MS" w:hAnsi="Trebuchet MS" w:cs="Times New Roman"/>
                <w:b/>
                <w:bCs/>
                <w:sz w:val="18"/>
                <w:szCs w:val="18"/>
              </w:rPr>
            </w:pPr>
          </w:p>
          <w:p w14:paraId="4958DB24" w14:textId="77777777" w:rsidR="005D5C02" w:rsidRPr="00801506" w:rsidRDefault="005D5C02" w:rsidP="005D5C02">
            <w:pPr>
              <w:jc w:val="right"/>
              <w:rPr>
                <w:rFonts w:ascii="Trebuchet MS" w:hAnsi="Trebuchet MS" w:cs="Times New Roman"/>
                <w:b/>
                <w:bCs/>
                <w:sz w:val="18"/>
                <w:szCs w:val="18"/>
              </w:rPr>
            </w:pPr>
          </w:p>
          <w:p w14:paraId="70DBD87B" w14:textId="77777777" w:rsidR="005D5C02" w:rsidRPr="00801506" w:rsidRDefault="005D5C02" w:rsidP="005D5C02">
            <w:pPr>
              <w:jc w:val="right"/>
              <w:rPr>
                <w:rFonts w:ascii="Trebuchet MS" w:hAnsi="Trebuchet MS" w:cs="Times New Roman"/>
                <w:b/>
                <w:bCs/>
                <w:sz w:val="18"/>
                <w:szCs w:val="18"/>
              </w:rPr>
            </w:pPr>
            <w:r w:rsidRPr="00801506">
              <w:rPr>
                <w:rFonts w:ascii="Trebuchet MS" w:hAnsi="Trebuchet MS" w:cs="Times New Roman"/>
                <w:b/>
                <w:bCs/>
                <w:sz w:val="18"/>
                <w:szCs w:val="18"/>
              </w:rPr>
              <w:t>AASB 119</w:t>
            </w:r>
          </w:p>
        </w:tc>
        <w:tc>
          <w:tcPr>
            <w:tcW w:w="959" w:type="dxa"/>
            <w:shd w:val="clear" w:color="auto" w:fill="auto"/>
          </w:tcPr>
          <w:p w14:paraId="3D0CCFCF" w14:textId="77777777" w:rsidR="005D5C02" w:rsidRPr="00801506" w:rsidRDefault="005D5C02" w:rsidP="0032797B">
            <w:pPr>
              <w:ind w:left="-108"/>
              <w:rPr>
                <w:rFonts w:ascii="Trebuchet MS" w:hAnsi="Trebuchet MS" w:cs="Times New Roman"/>
                <w:b/>
                <w:bCs/>
                <w:sz w:val="18"/>
                <w:szCs w:val="18"/>
              </w:rPr>
            </w:pPr>
            <w:r w:rsidRPr="00801506">
              <w:rPr>
                <w:rFonts w:ascii="Trebuchet MS" w:hAnsi="Trebuchet MS" w:cs="Times New Roman"/>
                <w:b/>
                <w:bCs/>
                <w:sz w:val="18"/>
                <w:szCs w:val="18"/>
              </w:rPr>
              <w:t>148 (b)</w:t>
            </w:r>
          </w:p>
          <w:p w14:paraId="2F8D0C0C" w14:textId="77777777" w:rsidR="005D5C02" w:rsidRPr="00801506" w:rsidRDefault="005D5C02" w:rsidP="0032797B">
            <w:pPr>
              <w:ind w:left="-108"/>
              <w:rPr>
                <w:rFonts w:ascii="Trebuchet MS" w:hAnsi="Trebuchet MS" w:cs="Times New Roman"/>
                <w:b/>
                <w:bCs/>
                <w:sz w:val="18"/>
                <w:szCs w:val="18"/>
              </w:rPr>
            </w:pPr>
          </w:p>
          <w:p w14:paraId="5113E5A6" w14:textId="77777777" w:rsidR="005D5C02" w:rsidRPr="00801506" w:rsidRDefault="005D5C02" w:rsidP="0032797B">
            <w:pPr>
              <w:ind w:left="-108"/>
              <w:rPr>
                <w:rFonts w:ascii="Trebuchet MS" w:hAnsi="Trebuchet MS" w:cs="Times New Roman"/>
                <w:b/>
                <w:bCs/>
                <w:sz w:val="18"/>
                <w:szCs w:val="18"/>
              </w:rPr>
            </w:pPr>
          </w:p>
          <w:p w14:paraId="035E017A" w14:textId="77777777" w:rsidR="005D5C02" w:rsidRPr="00801506" w:rsidRDefault="005D5C02" w:rsidP="0032797B">
            <w:pPr>
              <w:ind w:left="-108"/>
              <w:rPr>
                <w:rFonts w:ascii="Trebuchet MS" w:hAnsi="Trebuchet MS" w:cs="Times New Roman"/>
                <w:b/>
                <w:bCs/>
                <w:sz w:val="18"/>
                <w:szCs w:val="18"/>
              </w:rPr>
            </w:pPr>
          </w:p>
          <w:p w14:paraId="486B5593" w14:textId="77777777" w:rsidR="005D5C02" w:rsidRPr="00801506" w:rsidRDefault="005D5C02" w:rsidP="0032797B">
            <w:pPr>
              <w:ind w:left="-108"/>
              <w:rPr>
                <w:rFonts w:ascii="Trebuchet MS" w:hAnsi="Trebuchet MS" w:cs="Times New Roman"/>
                <w:b/>
                <w:bCs/>
                <w:sz w:val="18"/>
                <w:szCs w:val="18"/>
              </w:rPr>
            </w:pPr>
          </w:p>
          <w:p w14:paraId="58BEC157" w14:textId="77777777" w:rsidR="005D5C02" w:rsidRPr="00801506" w:rsidRDefault="005D5C02" w:rsidP="0032797B">
            <w:pPr>
              <w:ind w:left="-108"/>
              <w:rPr>
                <w:rFonts w:ascii="Trebuchet MS" w:hAnsi="Trebuchet MS" w:cs="Times New Roman"/>
                <w:b/>
                <w:bCs/>
                <w:sz w:val="18"/>
                <w:szCs w:val="18"/>
              </w:rPr>
            </w:pPr>
          </w:p>
          <w:p w14:paraId="290C17C0" w14:textId="77777777" w:rsidR="005D5C02" w:rsidRPr="00801506" w:rsidRDefault="005D5C02" w:rsidP="0032797B">
            <w:pPr>
              <w:ind w:left="-108"/>
              <w:rPr>
                <w:rFonts w:ascii="Trebuchet MS" w:hAnsi="Trebuchet MS" w:cs="Times New Roman"/>
                <w:b/>
                <w:bCs/>
                <w:sz w:val="18"/>
                <w:szCs w:val="18"/>
              </w:rPr>
            </w:pPr>
            <w:r w:rsidRPr="00801506">
              <w:rPr>
                <w:rFonts w:ascii="Trebuchet MS" w:hAnsi="Trebuchet MS" w:cs="Times New Roman"/>
                <w:b/>
                <w:bCs/>
                <w:sz w:val="18"/>
                <w:szCs w:val="18"/>
              </w:rPr>
              <w:t>148 (d)(v)</w:t>
            </w:r>
          </w:p>
          <w:p w14:paraId="4FF7DEDD" w14:textId="77777777" w:rsidR="005D5C02" w:rsidRPr="00801506" w:rsidRDefault="005D5C02" w:rsidP="0032797B">
            <w:pPr>
              <w:ind w:left="-108"/>
              <w:rPr>
                <w:rFonts w:ascii="Trebuchet MS" w:hAnsi="Trebuchet MS" w:cs="Times New Roman"/>
                <w:b/>
                <w:sz w:val="18"/>
                <w:szCs w:val="18"/>
                <w:highlight w:val="yellow"/>
              </w:rPr>
            </w:pPr>
          </w:p>
        </w:tc>
      </w:tr>
      <w:tr w:rsidR="005D5C02" w:rsidRPr="00801506" w14:paraId="5CF0132D" w14:textId="77777777" w:rsidTr="00B44020">
        <w:tc>
          <w:tcPr>
            <w:tcW w:w="8114" w:type="dxa"/>
            <w:shd w:val="clear" w:color="auto" w:fill="auto"/>
          </w:tcPr>
          <w:p w14:paraId="3B6DBCE3" w14:textId="77777777" w:rsidR="00364CD6" w:rsidRPr="00B44020" w:rsidRDefault="005D5C02" w:rsidP="005D5C02">
            <w:pPr>
              <w:ind w:left="567"/>
              <w:rPr>
                <w:rFonts w:ascii="Trebuchet MS" w:hAnsi="Trebuchet MS" w:cs="Times New Roman"/>
                <w:sz w:val="20"/>
                <w:szCs w:val="20"/>
              </w:rPr>
            </w:pPr>
            <w:r w:rsidRPr="00B44020">
              <w:rPr>
                <w:rFonts w:ascii="Trebuchet MS" w:hAnsi="Trebuchet MS" w:cs="Times New Roman"/>
                <w:sz w:val="20"/>
                <w:szCs w:val="20"/>
              </w:rPr>
              <w:t xml:space="preserve">Due to the nature of the contractual obligations between the participating employers and the Fund, and that the Fund includes lifetime pensioners and their reversionary beneficiaries, it is unlikely that the Fund will be wound up.  </w:t>
            </w:r>
          </w:p>
          <w:p w14:paraId="7BF42D99" w14:textId="77777777" w:rsidR="00F204AA" w:rsidRPr="00B44020" w:rsidRDefault="00F204AA" w:rsidP="005D5C02">
            <w:pPr>
              <w:ind w:left="567"/>
              <w:rPr>
                <w:rFonts w:ascii="Trebuchet MS" w:hAnsi="Trebuchet MS" w:cs="Times New Roman"/>
                <w:sz w:val="20"/>
                <w:szCs w:val="20"/>
              </w:rPr>
            </w:pPr>
          </w:p>
          <w:p w14:paraId="61863E51" w14:textId="77777777" w:rsidR="00F204AA" w:rsidRPr="00B44020" w:rsidRDefault="00F204AA" w:rsidP="005D5C02">
            <w:pPr>
              <w:ind w:left="567"/>
              <w:rPr>
                <w:rFonts w:ascii="Trebuchet MS" w:hAnsi="Trebuchet MS" w:cs="Times New Roman"/>
                <w:sz w:val="20"/>
                <w:szCs w:val="20"/>
              </w:rPr>
            </w:pPr>
            <w:r w:rsidRPr="00B44020">
              <w:rPr>
                <w:rFonts w:ascii="Trebuchet MS" w:hAnsi="Trebuchet MS" w:cs="Times New Roman"/>
                <w:sz w:val="20"/>
                <w:szCs w:val="20"/>
              </w:rPr>
              <w:t>If there is a surplus in the Fund, the surplus cannot be returned to the participating employers.</w:t>
            </w:r>
          </w:p>
          <w:p w14:paraId="76118D74" w14:textId="77777777" w:rsidR="00F204AA" w:rsidRPr="00B44020" w:rsidRDefault="00F204AA" w:rsidP="005D5C02">
            <w:pPr>
              <w:ind w:left="567"/>
              <w:rPr>
                <w:rFonts w:ascii="Trebuchet MS" w:hAnsi="Trebuchet MS" w:cs="Times New Roman"/>
                <w:sz w:val="20"/>
                <w:szCs w:val="20"/>
              </w:rPr>
            </w:pPr>
          </w:p>
          <w:p w14:paraId="1A6C87CA" w14:textId="77777777" w:rsidR="005D5C02" w:rsidRPr="00B44020" w:rsidRDefault="005D5C02" w:rsidP="005D5C02">
            <w:pPr>
              <w:ind w:left="567"/>
              <w:rPr>
                <w:rFonts w:ascii="Trebuchet MS" w:hAnsi="Trebuchet MS" w:cs="Times New Roman"/>
                <w:sz w:val="20"/>
                <w:szCs w:val="20"/>
              </w:rPr>
            </w:pPr>
            <w:proofErr w:type="gramStart"/>
            <w:r w:rsidRPr="00B44020">
              <w:rPr>
                <w:rFonts w:ascii="Trebuchet MS" w:hAnsi="Trebuchet MS" w:cs="Times New Roman"/>
                <w:sz w:val="20"/>
                <w:szCs w:val="20"/>
              </w:rPr>
              <w:t>In the event that</w:t>
            </w:r>
            <w:proofErr w:type="gramEnd"/>
            <w:r w:rsidRPr="00B44020">
              <w:rPr>
                <w:rFonts w:ascii="Trebuchet MS" w:hAnsi="Trebuchet MS" w:cs="Times New Roman"/>
                <w:sz w:val="20"/>
                <w:szCs w:val="20"/>
              </w:rPr>
              <w:t xml:space="preserve"> a participating employer is wound-up, the defined benefit obligations of that employer will be transferred to that employer’s successor.</w:t>
            </w:r>
          </w:p>
        </w:tc>
        <w:tc>
          <w:tcPr>
            <w:tcW w:w="1026" w:type="dxa"/>
          </w:tcPr>
          <w:p w14:paraId="50A2128B" w14:textId="77777777" w:rsidR="005D5C02" w:rsidRPr="00801506" w:rsidRDefault="005D5C02" w:rsidP="005D5C02">
            <w:pPr>
              <w:jc w:val="right"/>
              <w:rPr>
                <w:rFonts w:ascii="Trebuchet MS" w:hAnsi="Trebuchet MS" w:cs="Times New Roman"/>
                <w:b/>
                <w:bCs/>
                <w:sz w:val="18"/>
                <w:szCs w:val="18"/>
              </w:rPr>
            </w:pPr>
            <w:r w:rsidRPr="00801506">
              <w:rPr>
                <w:rFonts w:ascii="Trebuchet MS" w:hAnsi="Trebuchet MS" w:cs="Times New Roman"/>
                <w:b/>
                <w:bCs/>
                <w:sz w:val="18"/>
                <w:szCs w:val="18"/>
              </w:rPr>
              <w:t>AASB 119</w:t>
            </w:r>
          </w:p>
        </w:tc>
        <w:tc>
          <w:tcPr>
            <w:tcW w:w="959" w:type="dxa"/>
            <w:shd w:val="clear" w:color="auto" w:fill="auto"/>
          </w:tcPr>
          <w:p w14:paraId="74AE473E" w14:textId="77777777" w:rsidR="005D5C02" w:rsidRPr="00801506" w:rsidRDefault="005D5C02" w:rsidP="0032797B">
            <w:pPr>
              <w:ind w:left="-108"/>
              <w:rPr>
                <w:rFonts w:ascii="Trebuchet MS" w:hAnsi="Trebuchet MS" w:cs="Times New Roman"/>
                <w:b/>
                <w:bCs/>
                <w:sz w:val="18"/>
                <w:szCs w:val="18"/>
              </w:rPr>
            </w:pPr>
            <w:r w:rsidRPr="00801506">
              <w:rPr>
                <w:rFonts w:ascii="Trebuchet MS" w:hAnsi="Trebuchet MS" w:cs="Times New Roman"/>
                <w:b/>
                <w:bCs/>
                <w:sz w:val="18"/>
                <w:szCs w:val="18"/>
              </w:rPr>
              <w:t>148(c)</w:t>
            </w:r>
          </w:p>
        </w:tc>
      </w:tr>
      <w:tr w:rsidR="005D5C02" w:rsidRPr="00801506" w14:paraId="3F43A2AC" w14:textId="77777777" w:rsidTr="00B44020">
        <w:tc>
          <w:tcPr>
            <w:tcW w:w="8114" w:type="dxa"/>
            <w:shd w:val="clear" w:color="auto" w:fill="auto"/>
          </w:tcPr>
          <w:p w14:paraId="011C96B8" w14:textId="77777777" w:rsidR="005D5C02" w:rsidRPr="00B44020" w:rsidRDefault="005D5C02" w:rsidP="005D5C02">
            <w:pPr>
              <w:ind w:left="567"/>
              <w:rPr>
                <w:rFonts w:ascii="Trebuchet MS" w:hAnsi="Trebuchet MS" w:cs="Times New Roman"/>
                <w:sz w:val="20"/>
                <w:szCs w:val="20"/>
              </w:rPr>
            </w:pPr>
          </w:p>
        </w:tc>
        <w:tc>
          <w:tcPr>
            <w:tcW w:w="1026" w:type="dxa"/>
          </w:tcPr>
          <w:p w14:paraId="40CEBD80" w14:textId="77777777" w:rsidR="005D5C02" w:rsidRPr="00801506" w:rsidRDefault="005D5C02" w:rsidP="005D5C02">
            <w:pPr>
              <w:jc w:val="right"/>
              <w:rPr>
                <w:rFonts w:ascii="Trebuchet MS" w:hAnsi="Trebuchet MS" w:cs="Times New Roman"/>
                <w:b/>
                <w:bCs/>
                <w:sz w:val="18"/>
                <w:szCs w:val="18"/>
              </w:rPr>
            </w:pPr>
          </w:p>
        </w:tc>
        <w:tc>
          <w:tcPr>
            <w:tcW w:w="959" w:type="dxa"/>
            <w:shd w:val="clear" w:color="auto" w:fill="auto"/>
          </w:tcPr>
          <w:p w14:paraId="5648BB3B" w14:textId="77777777" w:rsidR="005D5C02" w:rsidRPr="00801506" w:rsidRDefault="005D5C02" w:rsidP="0032797B">
            <w:pPr>
              <w:ind w:left="-108"/>
              <w:rPr>
                <w:rFonts w:ascii="Trebuchet MS" w:hAnsi="Trebuchet MS" w:cs="Times New Roman"/>
                <w:b/>
                <w:bCs/>
                <w:sz w:val="18"/>
                <w:szCs w:val="18"/>
              </w:rPr>
            </w:pPr>
          </w:p>
        </w:tc>
      </w:tr>
      <w:tr w:rsidR="005D5C02" w:rsidRPr="00801506" w14:paraId="0BE13DA8" w14:textId="77777777" w:rsidTr="00B44020">
        <w:tc>
          <w:tcPr>
            <w:tcW w:w="8114" w:type="dxa"/>
            <w:shd w:val="clear" w:color="auto" w:fill="auto"/>
          </w:tcPr>
          <w:p w14:paraId="20C46AF7" w14:textId="77777777" w:rsidR="005D5C02" w:rsidRPr="00B44020" w:rsidRDefault="005D5C02" w:rsidP="005D5C02">
            <w:pPr>
              <w:ind w:left="567"/>
              <w:jc w:val="both"/>
              <w:rPr>
                <w:rFonts w:ascii="Trebuchet MS" w:hAnsi="Trebuchet MS" w:cs="Times New Roman"/>
                <w:b/>
                <w:i/>
                <w:sz w:val="20"/>
                <w:szCs w:val="20"/>
              </w:rPr>
            </w:pPr>
          </w:p>
        </w:tc>
        <w:tc>
          <w:tcPr>
            <w:tcW w:w="1026" w:type="dxa"/>
          </w:tcPr>
          <w:p w14:paraId="2A484E56" w14:textId="77777777" w:rsidR="005D5C02" w:rsidRPr="00801506" w:rsidRDefault="005D5C02" w:rsidP="005D5C02">
            <w:pPr>
              <w:jc w:val="right"/>
              <w:rPr>
                <w:rFonts w:ascii="Trebuchet MS" w:hAnsi="Trebuchet MS" w:cs="Times New Roman"/>
                <w:b/>
                <w:bCs/>
                <w:sz w:val="18"/>
                <w:szCs w:val="18"/>
              </w:rPr>
            </w:pPr>
          </w:p>
        </w:tc>
        <w:tc>
          <w:tcPr>
            <w:tcW w:w="959" w:type="dxa"/>
          </w:tcPr>
          <w:p w14:paraId="32F21375" w14:textId="77777777" w:rsidR="005D5C02" w:rsidRPr="00801506" w:rsidRDefault="005D5C02" w:rsidP="0032797B">
            <w:pPr>
              <w:ind w:left="-108"/>
              <w:rPr>
                <w:rFonts w:ascii="Trebuchet MS" w:hAnsi="Trebuchet MS" w:cs="Times New Roman"/>
                <w:b/>
                <w:sz w:val="18"/>
                <w:szCs w:val="18"/>
                <w:highlight w:val="yellow"/>
              </w:rPr>
            </w:pPr>
          </w:p>
        </w:tc>
      </w:tr>
      <w:tr w:rsidR="00B67D51" w:rsidRPr="00801506" w14:paraId="2582CA7C" w14:textId="77777777" w:rsidTr="00B44020">
        <w:tc>
          <w:tcPr>
            <w:tcW w:w="8114" w:type="dxa"/>
            <w:shd w:val="clear" w:color="auto" w:fill="auto"/>
          </w:tcPr>
          <w:p w14:paraId="306ACAD6" w14:textId="77777777" w:rsidR="00F7434F" w:rsidRDefault="00F7434F" w:rsidP="00B67D51">
            <w:pPr>
              <w:jc w:val="both"/>
              <w:rPr>
                <w:rFonts w:ascii="Trebuchet MS" w:hAnsi="Trebuchet MS" w:cs="Times New Roman"/>
                <w:b/>
                <w:bCs/>
                <w:sz w:val="20"/>
                <w:szCs w:val="20"/>
              </w:rPr>
            </w:pPr>
          </w:p>
          <w:p w14:paraId="1DEB0753" w14:textId="0A566B9B" w:rsidR="00B67D51" w:rsidRPr="00B44020" w:rsidRDefault="00B67D51" w:rsidP="00B67D51">
            <w:pPr>
              <w:jc w:val="both"/>
              <w:rPr>
                <w:rFonts w:ascii="Trebuchet MS" w:hAnsi="Trebuchet MS" w:cs="Times New Roman"/>
                <w:b/>
                <w:bCs/>
                <w:sz w:val="20"/>
                <w:szCs w:val="20"/>
              </w:rPr>
            </w:pPr>
            <w:r w:rsidRPr="00B44020">
              <w:rPr>
                <w:rFonts w:ascii="Trebuchet MS" w:hAnsi="Trebuchet MS" w:cs="Times New Roman"/>
                <w:b/>
                <w:bCs/>
                <w:sz w:val="20"/>
                <w:szCs w:val="20"/>
              </w:rPr>
              <w:t>The 201</w:t>
            </w:r>
            <w:r w:rsidRPr="00B44020">
              <w:rPr>
                <w:rFonts w:ascii="Trebuchet MS" w:hAnsi="Trebuchet MS"/>
                <w:sz w:val="20"/>
                <w:szCs w:val="20"/>
              </w:rPr>
              <w:t>9</w:t>
            </w:r>
            <w:r w:rsidRPr="00B44020">
              <w:rPr>
                <w:rFonts w:ascii="Trebuchet MS" w:hAnsi="Trebuchet MS" w:cs="Times New Roman"/>
                <w:b/>
                <w:bCs/>
                <w:sz w:val="20"/>
                <w:szCs w:val="20"/>
              </w:rPr>
              <w:t xml:space="preserve"> </w:t>
            </w:r>
            <w:r w:rsidRPr="00B44020">
              <w:rPr>
                <w:rFonts w:ascii="Trebuchet MS" w:hAnsi="Trebuchet MS"/>
                <w:b/>
                <w:sz w:val="20"/>
                <w:szCs w:val="20"/>
              </w:rPr>
              <w:t>interim</w:t>
            </w:r>
            <w:r w:rsidRPr="00B44020">
              <w:rPr>
                <w:rFonts w:ascii="Trebuchet MS" w:hAnsi="Trebuchet MS" w:cs="Times New Roman"/>
                <w:b/>
                <w:bCs/>
                <w:sz w:val="20"/>
                <w:szCs w:val="20"/>
              </w:rPr>
              <w:t xml:space="preserve"> actuarial investigation surplus amounts</w:t>
            </w:r>
          </w:p>
          <w:p w14:paraId="5C84C02A" w14:textId="77777777" w:rsidR="00B67D51" w:rsidRPr="00B44020" w:rsidRDefault="00B67D51" w:rsidP="00B67D51">
            <w:pPr>
              <w:rPr>
                <w:rFonts w:ascii="Trebuchet MS" w:hAnsi="Trebuchet MS" w:cs="Times New Roman"/>
                <w:sz w:val="20"/>
                <w:szCs w:val="20"/>
              </w:rPr>
            </w:pPr>
          </w:p>
          <w:p w14:paraId="6BCCE0E6" w14:textId="39B3839F" w:rsidR="00B67D51" w:rsidRPr="00B44020" w:rsidRDefault="00B67D51" w:rsidP="00B67D51">
            <w:pPr>
              <w:rPr>
                <w:rFonts w:ascii="Trebuchet MS" w:hAnsi="Trebuchet MS" w:cs="Times New Roman"/>
                <w:sz w:val="20"/>
                <w:szCs w:val="20"/>
              </w:rPr>
            </w:pPr>
            <w:r w:rsidRPr="00B44020">
              <w:rPr>
                <w:rFonts w:ascii="Trebuchet MS" w:hAnsi="Trebuchet MS" w:cs="Times New Roman"/>
                <w:sz w:val="20"/>
                <w:szCs w:val="20"/>
              </w:rPr>
              <w:t>An actuarial investigation is conducted annually for the Defined Benefit category of which [Employer name] is a contributing employer.  Generally, a full actuarial investigation conducted every three years and interim actuarial investigations are conducted for each intervening year.  An interim investigation was conducted as at 30 June 2019 and the last full actuarial investigation was conducted as at 30 June 2017.</w:t>
            </w:r>
          </w:p>
          <w:p w14:paraId="2DDCC8FF" w14:textId="77777777" w:rsidR="00B67D51" w:rsidRPr="00B44020" w:rsidRDefault="00B67D51" w:rsidP="00B67D51">
            <w:pPr>
              <w:rPr>
                <w:rFonts w:ascii="Trebuchet MS" w:hAnsi="Trebuchet MS" w:cs="Times New Roman"/>
                <w:sz w:val="20"/>
                <w:szCs w:val="20"/>
              </w:rPr>
            </w:pPr>
          </w:p>
          <w:p w14:paraId="0A17B8C7" w14:textId="171226EE" w:rsidR="00B67D51" w:rsidRDefault="00B67D51" w:rsidP="00B67D51">
            <w:pPr>
              <w:rPr>
                <w:rFonts w:ascii="Trebuchet MS" w:hAnsi="Trebuchet MS" w:cs="Times New Roman"/>
                <w:sz w:val="20"/>
                <w:szCs w:val="20"/>
              </w:rPr>
            </w:pPr>
            <w:r w:rsidRPr="00B44020">
              <w:rPr>
                <w:rFonts w:ascii="Trebuchet MS" w:hAnsi="Trebuchet MS" w:cs="Times New Roman"/>
                <w:sz w:val="20"/>
                <w:szCs w:val="20"/>
              </w:rPr>
              <w:t>The Fund’s actuarial investigations identified the following for the Defined Benefit category of which [Employer name] is a contributing employer:</w:t>
            </w:r>
          </w:p>
          <w:p w14:paraId="2E6C3F45" w14:textId="09C4067F" w:rsidR="00F7434F" w:rsidRDefault="00F7434F" w:rsidP="00B67D51">
            <w:pPr>
              <w:rPr>
                <w:rFonts w:ascii="Trebuchet MS" w:hAnsi="Trebuchet MS" w:cs="Times New Roman"/>
                <w:sz w:val="20"/>
                <w:szCs w:val="20"/>
              </w:rPr>
            </w:pPr>
          </w:p>
          <w:p w14:paraId="4039F41A" w14:textId="77777777" w:rsidR="00F7434F" w:rsidRPr="00B44020" w:rsidRDefault="00F7434F" w:rsidP="00B67D51">
            <w:pPr>
              <w:rPr>
                <w:rFonts w:ascii="Trebuchet MS" w:hAnsi="Trebuchet MS" w:cs="Times New Roman"/>
                <w:sz w:val="20"/>
                <w:szCs w:val="20"/>
              </w:rPr>
            </w:pPr>
          </w:p>
          <w:p w14:paraId="4B187179" w14:textId="77777777" w:rsidR="00B67D51" w:rsidRPr="00B44020" w:rsidRDefault="00B67D51" w:rsidP="00B67D51">
            <w:pPr>
              <w:rPr>
                <w:rFonts w:ascii="Trebuchet MS" w:hAnsi="Trebuchet MS" w:cs="Times New Roman"/>
                <w:sz w:val="20"/>
                <w:szCs w:val="20"/>
              </w:rPr>
            </w:pPr>
          </w:p>
          <w:tbl>
            <w:tblPr>
              <w:tblStyle w:val="TableGrid"/>
              <w:tblW w:w="7376" w:type="dxa"/>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1718"/>
              <w:gridCol w:w="1542"/>
            </w:tblGrid>
            <w:tr w:rsidR="00B67D51" w:rsidRPr="00B44020" w14:paraId="147A5058" w14:textId="77777777" w:rsidTr="00B67D51">
              <w:tc>
                <w:tcPr>
                  <w:tcW w:w="4116" w:type="dxa"/>
                </w:tcPr>
                <w:p w14:paraId="03C61E3B" w14:textId="77777777" w:rsidR="00B67D51" w:rsidRPr="00B44020" w:rsidRDefault="00B67D51" w:rsidP="00B67D51">
                  <w:pPr>
                    <w:ind w:left="97" w:hanging="97"/>
                    <w:rPr>
                      <w:rFonts w:ascii="Trebuchet MS" w:hAnsi="Trebuchet MS" w:cs="Times New Roman"/>
                      <w:sz w:val="20"/>
                      <w:szCs w:val="20"/>
                    </w:rPr>
                  </w:pPr>
                </w:p>
              </w:tc>
              <w:tc>
                <w:tcPr>
                  <w:tcW w:w="1718" w:type="dxa"/>
                </w:tcPr>
                <w:p w14:paraId="0487DCB4" w14:textId="0E7632E4" w:rsidR="00B67D51" w:rsidRPr="00B44020" w:rsidRDefault="00B67D51" w:rsidP="00B67D51">
                  <w:pPr>
                    <w:jc w:val="right"/>
                    <w:rPr>
                      <w:rFonts w:ascii="Trebuchet MS" w:hAnsi="Trebuchet MS" w:cs="Times New Roman"/>
                      <w:b/>
                      <w:sz w:val="20"/>
                      <w:szCs w:val="20"/>
                    </w:rPr>
                  </w:pPr>
                  <w:r w:rsidRPr="00B44020">
                    <w:rPr>
                      <w:rFonts w:ascii="Trebuchet MS" w:hAnsi="Trebuchet MS" w:cs="Times New Roman"/>
                      <w:b/>
                      <w:sz w:val="20"/>
                      <w:szCs w:val="20"/>
                    </w:rPr>
                    <w:t>2019</w:t>
                  </w:r>
                </w:p>
                <w:p w14:paraId="703DC1C5" w14:textId="6B2AA6BA" w:rsidR="00B67D51" w:rsidRPr="00B44020" w:rsidRDefault="00B67D51" w:rsidP="00B67D51">
                  <w:pPr>
                    <w:jc w:val="right"/>
                    <w:rPr>
                      <w:rFonts w:ascii="Trebuchet MS" w:hAnsi="Trebuchet MS" w:cs="Times New Roman"/>
                      <w:b/>
                      <w:sz w:val="20"/>
                      <w:szCs w:val="20"/>
                    </w:rPr>
                  </w:pPr>
                  <w:r w:rsidRPr="00B44020">
                    <w:rPr>
                      <w:rFonts w:ascii="Trebuchet MS" w:hAnsi="Trebuchet MS" w:cs="Times New Roman"/>
                      <w:b/>
                      <w:sz w:val="20"/>
                      <w:szCs w:val="20"/>
                    </w:rPr>
                    <w:t>$m</w:t>
                  </w:r>
                </w:p>
              </w:tc>
              <w:tc>
                <w:tcPr>
                  <w:tcW w:w="1542" w:type="dxa"/>
                </w:tcPr>
                <w:p w14:paraId="1F506194" w14:textId="77777777" w:rsidR="00B67D51" w:rsidRPr="00B44020" w:rsidRDefault="00B67D51" w:rsidP="00B67D51">
                  <w:pPr>
                    <w:jc w:val="right"/>
                    <w:rPr>
                      <w:rFonts w:ascii="Trebuchet MS" w:hAnsi="Trebuchet MS" w:cs="Times New Roman"/>
                      <w:b/>
                      <w:sz w:val="20"/>
                      <w:szCs w:val="20"/>
                    </w:rPr>
                  </w:pPr>
                  <w:r w:rsidRPr="00B44020">
                    <w:rPr>
                      <w:rFonts w:ascii="Trebuchet MS" w:hAnsi="Trebuchet MS" w:cs="Times New Roman"/>
                      <w:b/>
                      <w:sz w:val="20"/>
                      <w:szCs w:val="20"/>
                    </w:rPr>
                    <w:t>2017</w:t>
                  </w:r>
                </w:p>
                <w:p w14:paraId="69BC2CC6" w14:textId="77777777" w:rsidR="00B67D51" w:rsidRPr="00B44020" w:rsidRDefault="00B67D51" w:rsidP="00B67D51">
                  <w:pPr>
                    <w:jc w:val="right"/>
                    <w:rPr>
                      <w:rFonts w:ascii="Trebuchet MS" w:hAnsi="Trebuchet MS" w:cs="Times New Roman"/>
                      <w:b/>
                      <w:sz w:val="20"/>
                      <w:szCs w:val="20"/>
                    </w:rPr>
                  </w:pPr>
                  <w:r w:rsidRPr="00B44020">
                    <w:rPr>
                      <w:rFonts w:ascii="Trebuchet MS" w:hAnsi="Trebuchet MS" w:cs="Times New Roman"/>
                      <w:b/>
                      <w:sz w:val="20"/>
                      <w:szCs w:val="20"/>
                    </w:rPr>
                    <w:t>$m</w:t>
                  </w:r>
                </w:p>
                <w:p w14:paraId="730EA91A" w14:textId="77777777" w:rsidR="00B67D51" w:rsidRPr="00B44020" w:rsidRDefault="00B67D51" w:rsidP="00B67D51">
                  <w:pPr>
                    <w:jc w:val="right"/>
                    <w:rPr>
                      <w:rFonts w:ascii="Trebuchet MS" w:hAnsi="Trebuchet MS" w:cs="Times New Roman"/>
                      <w:b/>
                      <w:sz w:val="20"/>
                      <w:szCs w:val="20"/>
                    </w:rPr>
                  </w:pPr>
                </w:p>
              </w:tc>
            </w:tr>
            <w:tr w:rsidR="00B67D51" w:rsidRPr="00B44020" w14:paraId="3F004A78" w14:textId="77777777" w:rsidTr="00B67D51">
              <w:tc>
                <w:tcPr>
                  <w:tcW w:w="4116" w:type="dxa"/>
                </w:tcPr>
                <w:p w14:paraId="33690A39" w14:textId="77777777" w:rsidR="00B67D51" w:rsidRPr="00B44020" w:rsidRDefault="00B67D51" w:rsidP="00B67D51">
                  <w:pPr>
                    <w:pStyle w:val="ListParagraph"/>
                    <w:numPr>
                      <w:ilvl w:val="0"/>
                      <w:numId w:val="8"/>
                    </w:numPr>
                    <w:ind w:left="381"/>
                    <w:rPr>
                      <w:rFonts w:ascii="Trebuchet MS" w:hAnsi="Trebuchet MS" w:cs="Times New Roman"/>
                      <w:sz w:val="20"/>
                      <w:szCs w:val="20"/>
                    </w:rPr>
                  </w:pPr>
                  <w:r w:rsidRPr="00B44020">
                    <w:rPr>
                      <w:rFonts w:ascii="Trebuchet MS" w:hAnsi="Trebuchet MS" w:cs="Times New Roman"/>
                      <w:sz w:val="20"/>
                      <w:szCs w:val="20"/>
                    </w:rPr>
                    <w:t>A VBI surplus</w:t>
                  </w:r>
                  <w:r w:rsidRPr="00B44020">
                    <w:rPr>
                      <w:rFonts w:ascii="Trebuchet MS" w:hAnsi="Trebuchet MS" w:cs="Times New Roman"/>
                      <w:sz w:val="20"/>
                      <w:szCs w:val="20"/>
                    </w:rPr>
                    <w:br/>
                  </w:r>
                </w:p>
              </w:tc>
              <w:tc>
                <w:tcPr>
                  <w:tcW w:w="1718" w:type="dxa"/>
                </w:tcPr>
                <w:p w14:paraId="7D1296D0" w14:textId="08532CEB" w:rsidR="00B67D51" w:rsidRPr="00B44020" w:rsidRDefault="00B67D51" w:rsidP="00B67D51">
                  <w:pPr>
                    <w:jc w:val="right"/>
                    <w:rPr>
                      <w:rFonts w:ascii="Trebuchet MS" w:hAnsi="Trebuchet MS" w:cs="Times New Roman"/>
                      <w:sz w:val="20"/>
                      <w:szCs w:val="20"/>
                    </w:rPr>
                  </w:pPr>
                  <w:r w:rsidRPr="00B44020">
                    <w:rPr>
                      <w:rFonts w:ascii="Trebuchet MS" w:hAnsi="Trebuchet MS" w:cs="Times New Roman"/>
                      <w:sz w:val="20"/>
                      <w:szCs w:val="20"/>
                    </w:rPr>
                    <w:t>$</w:t>
                  </w:r>
                  <w:r w:rsidR="00DB280E" w:rsidRPr="00B44020">
                    <w:rPr>
                      <w:rFonts w:ascii="Trebuchet MS" w:hAnsi="Trebuchet MS" w:cs="Times New Roman"/>
                      <w:sz w:val="20"/>
                      <w:szCs w:val="20"/>
                    </w:rPr>
                    <w:t>151.3</w:t>
                  </w:r>
                </w:p>
              </w:tc>
              <w:tc>
                <w:tcPr>
                  <w:tcW w:w="1542" w:type="dxa"/>
                </w:tcPr>
                <w:p w14:paraId="7EA29A24" w14:textId="77777777" w:rsidR="00B67D51" w:rsidRPr="00B44020" w:rsidRDefault="00B67D51" w:rsidP="00B67D51">
                  <w:pPr>
                    <w:jc w:val="right"/>
                    <w:rPr>
                      <w:rFonts w:ascii="Trebuchet MS" w:hAnsi="Trebuchet MS" w:cs="Times New Roman"/>
                      <w:sz w:val="20"/>
                      <w:szCs w:val="20"/>
                    </w:rPr>
                  </w:pPr>
                  <w:r w:rsidRPr="00B44020">
                    <w:rPr>
                      <w:rFonts w:ascii="Trebuchet MS" w:hAnsi="Trebuchet MS" w:cs="Times New Roman"/>
                      <w:sz w:val="20"/>
                      <w:szCs w:val="20"/>
                    </w:rPr>
                    <w:t>$</w:t>
                  </w:r>
                  <w:r w:rsidRPr="00B44020">
                    <w:rPr>
                      <w:rFonts w:ascii="Trebuchet MS" w:hAnsi="Trebuchet MS"/>
                      <w:sz w:val="20"/>
                      <w:szCs w:val="20"/>
                    </w:rPr>
                    <w:t>69.8</w:t>
                  </w:r>
                </w:p>
              </w:tc>
            </w:tr>
            <w:tr w:rsidR="00B67D51" w:rsidRPr="00B44020" w14:paraId="1249AC75" w14:textId="77777777" w:rsidTr="00B67D51">
              <w:tc>
                <w:tcPr>
                  <w:tcW w:w="4116" w:type="dxa"/>
                </w:tcPr>
                <w:p w14:paraId="0935ACF2" w14:textId="77777777" w:rsidR="00B67D51" w:rsidRPr="00B44020" w:rsidRDefault="00B67D51" w:rsidP="00B67D51">
                  <w:pPr>
                    <w:pStyle w:val="ListParagraph"/>
                    <w:numPr>
                      <w:ilvl w:val="0"/>
                      <w:numId w:val="8"/>
                    </w:numPr>
                    <w:ind w:left="381"/>
                    <w:rPr>
                      <w:rFonts w:ascii="Trebuchet MS" w:hAnsi="Trebuchet MS" w:cs="Times New Roman"/>
                      <w:sz w:val="20"/>
                      <w:szCs w:val="20"/>
                    </w:rPr>
                  </w:pPr>
                  <w:r w:rsidRPr="00B44020">
                    <w:rPr>
                      <w:rFonts w:ascii="Trebuchet MS" w:hAnsi="Trebuchet MS" w:cs="Times New Roman"/>
                      <w:sz w:val="20"/>
                      <w:szCs w:val="20"/>
                    </w:rPr>
                    <w:t>A total service liability surplus</w:t>
                  </w:r>
                  <w:r w:rsidRPr="00B44020">
                    <w:rPr>
                      <w:rFonts w:ascii="Trebuchet MS" w:hAnsi="Trebuchet MS" w:cs="Times New Roman"/>
                      <w:sz w:val="20"/>
                      <w:szCs w:val="20"/>
                    </w:rPr>
                    <w:br/>
                  </w:r>
                </w:p>
              </w:tc>
              <w:tc>
                <w:tcPr>
                  <w:tcW w:w="1718" w:type="dxa"/>
                </w:tcPr>
                <w:p w14:paraId="60C7E089" w14:textId="480AD104" w:rsidR="00B67D51" w:rsidRPr="00B44020" w:rsidRDefault="00B67D51" w:rsidP="00B67D51">
                  <w:pPr>
                    <w:jc w:val="right"/>
                    <w:rPr>
                      <w:rFonts w:ascii="Trebuchet MS" w:hAnsi="Trebuchet MS" w:cs="Times New Roman"/>
                      <w:sz w:val="20"/>
                      <w:szCs w:val="20"/>
                    </w:rPr>
                  </w:pPr>
                  <w:r w:rsidRPr="00B44020">
                    <w:rPr>
                      <w:rFonts w:ascii="Trebuchet MS" w:hAnsi="Trebuchet MS" w:cs="Times New Roman"/>
                      <w:sz w:val="20"/>
                      <w:szCs w:val="20"/>
                    </w:rPr>
                    <w:t>$</w:t>
                  </w:r>
                  <w:r w:rsidR="00A261BC" w:rsidRPr="00B44020">
                    <w:rPr>
                      <w:rFonts w:ascii="Trebuchet MS" w:hAnsi="Trebuchet MS" w:cs="Times New Roman"/>
                      <w:sz w:val="20"/>
                      <w:szCs w:val="20"/>
                    </w:rPr>
                    <w:t>233.4</w:t>
                  </w:r>
                </w:p>
              </w:tc>
              <w:tc>
                <w:tcPr>
                  <w:tcW w:w="1542" w:type="dxa"/>
                </w:tcPr>
                <w:p w14:paraId="71BD9D55" w14:textId="77777777" w:rsidR="00B67D51" w:rsidRPr="00B44020" w:rsidRDefault="00B67D51" w:rsidP="00B67D51">
                  <w:pPr>
                    <w:jc w:val="right"/>
                    <w:rPr>
                      <w:rFonts w:ascii="Trebuchet MS" w:hAnsi="Trebuchet MS" w:cs="Times New Roman"/>
                      <w:sz w:val="20"/>
                      <w:szCs w:val="20"/>
                    </w:rPr>
                  </w:pPr>
                  <w:r w:rsidRPr="00B44020">
                    <w:rPr>
                      <w:rFonts w:ascii="Trebuchet MS" w:hAnsi="Trebuchet MS" w:cs="Times New Roman"/>
                      <w:sz w:val="20"/>
                      <w:szCs w:val="20"/>
                    </w:rPr>
                    <w:t>$1</w:t>
                  </w:r>
                  <w:r w:rsidRPr="00B44020">
                    <w:rPr>
                      <w:rFonts w:ascii="Trebuchet MS" w:hAnsi="Trebuchet MS"/>
                      <w:sz w:val="20"/>
                      <w:szCs w:val="20"/>
                    </w:rPr>
                    <w:t>93.5</w:t>
                  </w:r>
                </w:p>
              </w:tc>
            </w:tr>
            <w:tr w:rsidR="00B67D51" w:rsidRPr="00B44020" w14:paraId="2ACE10DA" w14:textId="77777777" w:rsidTr="00B67D51">
              <w:tc>
                <w:tcPr>
                  <w:tcW w:w="4116" w:type="dxa"/>
                </w:tcPr>
                <w:p w14:paraId="2F69D19B" w14:textId="77777777" w:rsidR="00B67D51" w:rsidRPr="00B44020" w:rsidRDefault="00B67D51" w:rsidP="00B67D51">
                  <w:pPr>
                    <w:pStyle w:val="ListParagraph"/>
                    <w:numPr>
                      <w:ilvl w:val="0"/>
                      <w:numId w:val="8"/>
                    </w:numPr>
                    <w:ind w:left="381"/>
                    <w:rPr>
                      <w:rFonts w:ascii="Trebuchet MS" w:hAnsi="Trebuchet MS" w:cs="Times New Roman"/>
                      <w:sz w:val="20"/>
                      <w:szCs w:val="20"/>
                    </w:rPr>
                  </w:pPr>
                  <w:r w:rsidRPr="00B44020">
                    <w:rPr>
                      <w:rFonts w:ascii="Trebuchet MS" w:hAnsi="Trebuchet MS"/>
                      <w:sz w:val="20"/>
                      <w:szCs w:val="20"/>
                    </w:rPr>
                    <w:t>A discounted accrued benefits surplus</w:t>
                  </w:r>
                  <w:r w:rsidRPr="00B44020">
                    <w:rPr>
                      <w:rFonts w:ascii="Trebuchet MS" w:hAnsi="Trebuchet MS"/>
                      <w:sz w:val="20"/>
                      <w:szCs w:val="20"/>
                    </w:rPr>
                    <w:br/>
                  </w:r>
                </w:p>
              </w:tc>
              <w:tc>
                <w:tcPr>
                  <w:tcW w:w="1718" w:type="dxa"/>
                </w:tcPr>
                <w:p w14:paraId="197D5DE3" w14:textId="47471949" w:rsidR="00B67D51" w:rsidRPr="00B44020" w:rsidRDefault="00B67D51" w:rsidP="00B67D51">
                  <w:pPr>
                    <w:jc w:val="right"/>
                    <w:rPr>
                      <w:rFonts w:ascii="Trebuchet MS" w:hAnsi="Trebuchet MS"/>
                      <w:sz w:val="20"/>
                      <w:szCs w:val="20"/>
                    </w:rPr>
                  </w:pPr>
                  <w:r w:rsidRPr="00B44020">
                    <w:rPr>
                      <w:rFonts w:ascii="Trebuchet MS" w:hAnsi="Trebuchet MS"/>
                      <w:sz w:val="20"/>
                      <w:szCs w:val="20"/>
                    </w:rPr>
                    <w:t>$</w:t>
                  </w:r>
                  <w:r w:rsidR="00DB280E" w:rsidRPr="00B44020">
                    <w:rPr>
                      <w:rFonts w:ascii="Trebuchet MS" w:hAnsi="Trebuchet MS"/>
                      <w:sz w:val="20"/>
                      <w:szCs w:val="20"/>
                    </w:rPr>
                    <w:t>256.7</w:t>
                  </w:r>
                </w:p>
              </w:tc>
              <w:tc>
                <w:tcPr>
                  <w:tcW w:w="1542" w:type="dxa"/>
                </w:tcPr>
                <w:p w14:paraId="1A00C68F" w14:textId="77777777" w:rsidR="00B67D51" w:rsidRPr="00B44020" w:rsidRDefault="00B67D51" w:rsidP="00B67D51">
                  <w:pPr>
                    <w:jc w:val="right"/>
                    <w:rPr>
                      <w:rFonts w:ascii="Trebuchet MS" w:hAnsi="Trebuchet MS" w:cs="Times New Roman"/>
                      <w:sz w:val="20"/>
                      <w:szCs w:val="20"/>
                    </w:rPr>
                  </w:pPr>
                  <w:r w:rsidRPr="00B44020">
                    <w:rPr>
                      <w:rFonts w:ascii="Trebuchet MS" w:hAnsi="Trebuchet MS"/>
                      <w:sz w:val="20"/>
                      <w:szCs w:val="20"/>
                    </w:rPr>
                    <w:t>$228.8</w:t>
                  </w:r>
                </w:p>
              </w:tc>
            </w:tr>
          </w:tbl>
          <w:p w14:paraId="1A7D99BF" w14:textId="77777777" w:rsidR="00B67D51" w:rsidRPr="00B44020" w:rsidRDefault="00B67D51" w:rsidP="00B67D51">
            <w:pPr>
              <w:jc w:val="both"/>
              <w:rPr>
                <w:rFonts w:ascii="Trebuchet MS" w:hAnsi="Trebuchet MS" w:cs="Times New Roman"/>
                <w:sz w:val="20"/>
                <w:szCs w:val="20"/>
              </w:rPr>
            </w:pPr>
          </w:p>
        </w:tc>
        <w:tc>
          <w:tcPr>
            <w:tcW w:w="1026" w:type="dxa"/>
            <w:shd w:val="clear" w:color="auto" w:fill="auto"/>
          </w:tcPr>
          <w:p w14:paraId="5F7FF99E" w14:textId="77777777" w:rsidR="00B67D51" w:rsidRPr="00801506" w:rsidRDefault="00B67D51" w:rsidP="00B67D51">
            <w:pPr>
              <w:jc w:val="right"/>
              <w:rPr>
                <w:rFonts w:ascii="Trebuchet MS" w:hAnsi="Trebuchet MS" w:cs="Times New Roman"/>
                <w:b/>
                <w:bCs/>
                <w:sz w:val="18"/>
                <w:szCs w:val="18"/>
              </w:rPr>
            </w:pPr>
          </w:p>
        </w:tc>
        <w:tc>
          <w:tcPr>
            <w:tcW w:w="959" w:type="dxa"/>
            <w:shd w:val="clear" w:color="auto" w:fill="auto"/>
          </w:tcPr>
          <w:p w14:paraId="4B981C4E" w14:textId="77777777" w:rsidR="00B67D51" w:rsidRPr="00801506" w:rsidRDefault="00B67D51" w:rsidP="00B67D51">
            <w:pPr>
              <w:ind w:left="-108"/>
              <w:rPr>
                <w:rFonts w:ascii="Trebuchet MS" w:hAnsi="Trebuchet MS" w:cs="Times New Roman"/>
                <w:b/>
                <w:sz w:val="18"/>
                <w:szCs w:val="18"/>
                <w:highlight w:val="yellow"/>
              </w:rPr>
            </w:pPr>
          </w:p>
        </w:tc>
      </w:tr>
      <w:tr w:rsidR="00B67D51" w:rsidRPr="00801506" w14:paraId="41F9A058" w14:textId="77777777" w:rsidTr="00B44020">
        <w:tc>
          <w:tcPr>
            <w:tcW w:w="8114" w:type="dxa"/>
            <w:shd w:val="clear" w:color="auto" w:fill="auto"/>
          </w:tcPr>
          <w:p w14:paraId="3E6937D0" w14:textId="5AD33521" w:rsidR="00B67D51" w:rsidRPr="00B44020" w:rsidRDefault="00B67D51" w:rsidP="00B67D51">
            <w:pPr>
              <w:rPr>
                <w:rFonts w:ascii="Trebuchet MS" w:hAnsi="Trebuchet MS"/>
                <w:sz w:val="20"/>
                <w:szCs w:val="20"/>
              </w:rPr>
            </w:pPr>
            <w:r w:rsidRPr="00B44020">
              <w:rPr>
                <w:rFonts w:ascii="Trebuchet MS" w:hAnsi="Trebuchet MS"/>
                <w:sz w:val="20"/>
                <w:szCs w:val="20"/>
              </w:rPr>
              <w:t xml:space="preserve">The VBI surplus means that the market value of the fund’s assets supporting the defined benefit obligations exceed the vested benefits that the defined benefit members would have been entitled to if they had all </w:t>
            </w:r>
            <w:proofErr w:type="gramStart"/>
            <w:r w:rsidRPr="00B44020">
              <w:rPr>
                <w:rFonts w:ascii="Trebuchet MS" w:hAnsi="Trebuchet MS"/>
                <w:sz w:val="20"/>
                <w:szCs w:val="20"/>
              </w:rPr>
              <w:t>exited on</w:t>
            </w:r>
            <w:proofErr w:type="gramEnd"/>
            <w:r w:rsidRPr="00B44020">
              <w:rPr>
                <w:rFonts w:ascii="Trebuchet MS" w:hAnsi="Trebuchet MS"/>
                <w:sz w:val="20"/>
                <w:szCs w:val="20"/>
              </w:rPr>
              <w:t xml:space="preserve"> 30 June 2019. </w:t>
            </w:r>
          </w:p>
          <w:p w14:paraId="658EFE60" w14:textId="5F0863AF" w:rsidR="00B67D51" w:rsidRPr="00B44020" w:rsidRDefault="00B67D51" w:rsidP="00B67D51">
            <w:pPr>
              <w:rPr>
                <w:rFonts w:ascii="Trebuchet MS" w:hAnsi="Trebuchet MS"/>
                <w:sz w:val="20"/>
                <w:szCs w:val="20"/>
              </w:rPr>
            </w:pPr>
            <w:r w:rsidRPr="00B44020">
              <w:rPr>
                <w:rFonts w:ascii="Trebuchet MS" w:hAnsi="Trebuchet MS"/>
                <w:sz w:val="20"/>
                <w:szCs w:val="20"/>
              </w:rPr>
              <w:br/>
              <w:t xml:space="preserve">The total service liability surplus means that the current value of the assets in the Fund’s Defined Benefit category plus expected future contributions exceeds the value of expected future benefits and expenses as at 30 June 2019. </w:t>
            </w:r>
          </w:p>
          <w:p w14:paraId="39C1A495" w14:textId="77777777" w:rsidR="00B67D51" w:rsidRPr="00B44020" w:rsidRDefault="00B67D51" w:rsidP="00B67D51">
            <w:pPr>
              <w:rPr>
                <w:rFonts w:ascii="Trebuchet MS" w:hAnsi="Trebuchet MS"/>
                <w:sz w:val="20"/>
                <w:szCs w:val="20"/>
              </w:rPr>
            </w:pPr>
          </w:p>
          <w:p w14:paraId="54D3BDB2" w14:textId="3105F195" w:rsidR="00B67D51" w:rsidRPr="00B44020" w:rsidRDefault="00B67D51" w:rsidP="00B67D51">
            <w:pPr>
              <w:jc w:val="both"/>
              <w:rPr>
                <w:rFonts w:ascii="Trebuchet MS" w:hAnsi="Trebuchet MS"/>
                <w:sz w:val="20"/>
                <w:szCs w:val="20"/>
              </w:rPr>
            </w:pPr>
            <w:r w:rsidRPr="00B44020">
              <w:rPr>
                <w:rFonts w:ascii="Trebuchet MS" w:hAnsi="Trebuchet MS"/>
                <w:sz w:val="20"/>
                <w:szCs w:val="20"/>
              </w:rPr>
              <w:t>The discounted accrued benefit surplus means that the current value of the assets in the Fund’s Defined Benefit category exceeds the value of benefits payable in the future but accrued in respect of service to 30 June 2019.</w:t>
            </w:r>
          </w:p>
          <w:p w14:paraId="5A214023" w14:textId="77777777" w:rsidR="00B67D51" w:rsidRPr="00B44020" w:rsidRDefault="00B67D51" w:rsidP="00B67D51">
            <w:pPr>
              <w:jc w:val="both"/>
              <w:rPr>
                <w:rFonts w:ascii="Trebuchet MS" w:hAnsi="Trebuchet MS" w:cs="Times New Roman"/>
                <w:sz w:val="20"/>
                <w:szCs w:val="20"/>
              </w:rPr>
            </w:pPr>
          </w:p>
          <w:p w14:paraId="6188C3FC" w14:textId="412B36AE" w:rsidR="00B67D51" w:rsidRPr="00B44020" w:rsidRDefault="00B67D51" w:rsidP="00B67D51">
            <w:pPr>
              <w:jc w:val="both"/>
              <w:rPr>
                <w:rFonts w:ascii="Trebuchet MS" w:hAnsi="Trebuchet MS" w:cs="Times New Roman"/>
                <w:sz w:val="20"/>
                <w:szCs w:val="20"/>
              </w:rPr>
            </w:pPr>
            <w:r w:rsidRPr="00B44020">
              <w:rPr>
                <w:rFonts w:ascii="Trebuchet MS" w:hAnsi="Trebuchet MS"/>
                <w:sz w:val="20"/>
                <w:szCs w:val="20"/>
              </w:rPr>
              <w:t>[Employer name] was notified of the 30 June 2019 VBI during August 2019 (2018: August 2018).</w:t>
            </w:r>
          </w:p>
        </w:tc>
        <w:tc>
          <w:tcPr>
            <w:tcW w:w="1026" w:type="dxa"/>
          </w:tcPr>
          <w:p w14:paraId="56D37C1A" w14:textId="77777777" w:rsidR="00B67D51" w:rsidRPr="00801506" w:rsidRDefault="00B67D51" w:rsidP="00B67D51">
            <w:pPr>
              <w:jc w:val="center"/>
              <w:rPr>
                <w:rFonts w:ascii="Trebuchet MS" w:hAnsi="Trebuchet MS" w:cs="Times New Roman"/>
                <w:b/>
                <w:bCs/>
                <w:sz w:val="18"/>
                <w:szCs w:val="18"/>
              </w:rPr>
            </w:pPr>
          </w:p>
        </w:tc>
        <w:tc>
          <w:tcPr>
            <w:tcW w:w="959" w:type="dxa"/>
          </w:tcPr>
          <w:p w14:paraId="0A4CDE52" w14:textId="77777777" w:rsidR="00B67D51" w:rsidRPr="00801506" w:rsidRDefault="00B67D51" w:rsidP="00B67D51">
            <w:pPr>
              <w:ind w:left="-108"/>
              <w:rPr>
                <w:rFonts w:ascii="Trebuchet MS" w:hAnsi="Trebuchet MS" w:cs="Times New Roman"/>
                <w:b/>
                <w:sz w:val="18"/>
                <w:szCs w:val="18"/>
                <w:highlight w:val="yellow"/>
              </w:rPr>
            </w:pPr>
          </w:p>
        </w:tc>
      </w:tr>
      <w:tr w:rsidR="00B67D51" w:rsidRPr="00801506" w14:paraId="55D225D2" w14:textId="77777777" w:rsidTr="00B44020">
        <w:tc>
          <w:tcPr>
            <w:tcW w:w="8114" w:type="dxa"/>
            <w:shd w:val="clear" w:color="auto" w:fill="auto"/>
          </w:tcPr>
          <w:p w14:paraId="20891E6C" w14:textId="77777777" w:rsidR="00B67D51" w:rsidRPr="00B44020" w:rsidRDefault="00B67D51" w:rsidP="00B67D51">
            <w:pPr>
              <w:jc w:val="both"/>
              <w:rPr>
                <w:rFonts w:ascii="Trebuchet MS" w:hAnsi="Trebuchet MS" w:cs="Times New Roman"/>
                <w:sz w:val="20"/>
                <w:szCs w:val="20"/>
              </w:rPr>
            </w:pPr>
          </w:p>
        </w:tc>
        <w:tc>
          <w:tcPr>
            <w:tcW w:w="1026" w:type="dxa"/>
          </w:tcPr>
          <w:p w14:paraId="4760CF87" w14:textId="77777777" w:rsidR="00B67D51" w:rsidRPr="00801506" w:rsidRDefault="00B67D51" w:rsidP="00B67D51">
            <w:pPr>
              <w:jc w:val="center"/>
              <w:rPr>
                <w:rFonts w:ascii="Trebuchet MS" w:hAnsi="Trebuchet MS" w:cs="Times New Roman"/>
                <w:b/>
                <w:bCs/>
                <w:sz w:val="18"/>
                <w:szCs w:val="18"/>
              </w:rPr>
            </w:pPr>
          </w:p>
        </w:tc>
        <w:tc>
          <w:tcPr>
            <w:tcW w:w="959" w:type="dxa"/>
          </w:tcPr>
          <w:p w14:paraId="68065405" w14:textId="77777777" w:rsidR="00B67D51" w:rsidRPr="00801506" w:rsidRDefault="00B67D51" w:rsidP="00B67D51">
            <w:pPr>
              <w:ind w:left="-108"/>
              <w:rPr>
                <w:rFonts w:ascii="Trebuchet MS" w:hAnsi="Trebuchet MS" w:cs="Times New Roman"/>
                <w:b/>
                <w:sz w:val="18"/>
                <w:szCs w:val="18"/>
                <w:highlight w:val="yellow"/>
              </w:rPr>
            </w:pPr>
          </w:p>
        </w:tc>
      </w:tr>
      <w:tr w:rsidR="00B67D51" w:rsidRPr="00801506" w14:paraId="1EF01A1F" w14:textId="77777777" w:rsidTr="00B44020">
        <w:tc>
          <w:tcPr>
            <w:tcW w:w="8114" w:type="dxa"/>
            <w:shd w:val="clear" w:color="auto" w:fill="auto"/>
          </w:tcPr>
          <w:p w14:paraId="7A01D99A" w14:textId="5474B33A" w:rsidR="00B67D51" w:rsidRPr="00B44020" w:rsidRDefault="00B67D51" w:rsidP="00B67D51">
            <w:pPr>
              <w:spacing w:after="200" w:line="276" w:lineRule="auto"/>
              <w:jc w:val="both"/>
              <w:rPr>
                <w:rFonts w:ascii="Trebuchet MS" w:eastAsia="Times New Roman" w:hAnsi="Trebuchet MS" w:cs="Arial"/>
                <w:b/>
                <w:color w:val="000000"/>
                <w:sz w:val="20"/>
                <w:szCs w:val="20"/>
              </w:rPr>
            </w:pPr>
            <w:r w:rsidRPr="00B44020">
              <w:rPr>
                <w:rFonts w:ascii="Trebuchet MS" w:eastAsia="Times New Roman" w:hAnsi="Trebuchet MS" w:cs="Arial"/>
                <w:b/>
                <w:color w:val="000000"/>
                <w:sz w:val="20"/>
                <w:szCs w:val="20"/>
              </w:rPr>
              <w:t>The 2020 triennial actuarial investigation</w:t>
            </w:r>
          </w:p>
          <w:p w14:paraId="17945502" w14:textId="09A1723E" w:rsidR="00B67D51" w:rsidRPr="00B44020" w:rsidRDefault="00B67D51" w:rsidP="00B67D51">
            <w:pPr>
              <w:rPr>
                <w:rFonts w:ascii="Trebuchet MS" w:hAnsi="Trebuchet MS"/>
                <w:sz w:val="20"/>
                <w:szCs w:val="20"/>
              </w:rPr>
            </w:pPr>
            <w:r w:rsidRPr="00B44020">
              <w:rPr>
                <w:rFonts w:ascii="Trebuchet MS" w:hAnsi="Trebuchet MS"/>
                <w:sz w:val="20"/>
                <w:szCs w:val="20"/>
              </w:rPr>
              <w:t xml:space="preserve">A triennial actuarial investigation is being conducted for the Fund’s position as at 30 June 2020. It is anticipated that this actuarial investigation will be completed by </w:t>
            </w:r>
            <w:r w:rsidR="00DB280E" w:rsidRPr="00B44020">
              <w:rPr>
                <w:rFonts w:ascii="Trebuchet MS" w:hAnsi="Trebuchet MS"/>
                <w:sz w:val="20"/>
                <w:szCs w:val="20"/>
              </w:rPr>
              <w:t>31 December</w:t>
            </w:r>
            <w:r w:rsidRPr="00B44020">
              <w:rPr>
                <w:rFonts w:ascii="Trebuchet MS" w:hAnsi="Trebuchet MS"/>
                <w:sz w:val="20"/>
                <w:szCs w:val="20"/>
              </w:rPr>
              <w:t xml:space="preserve"> 2020. The financial assumptions for the purposes of th</w:t>
            </w:r>
            <w:r w:rsidR="00EE1584" w:rsidRPr="00B44020">
              <w:rPr>
                <w:rFonts w:ascii="Trebuchet MS" w:hAnsi="Trebuchet MS"/>
                <w:sz w:val="20"/>
                <w:szCs w:val="20"/>
              </w:rPr>
              <w:t>is</w:t>
            </w:r>
            <w:r w:rsidRPr="00B44020">
              <w:rPr>
                <w:rFonts w:ascii="Trebuchet MS" w:hAnsi="Trebuchet MS"/>
                <w:sz w:val="20"/>
                <w:szCs w:val="20"/>
              </w:rPr>
              <w:t xml:space="preserve"> investigation are:</w:t>
            </w:r>
          </w:p>
          <w:p w14:paraId="03A96BD0" w14:textId="1599C862" w:rsidR="008F0661" w:rsidRPr="00B44020" w:rsidRDefault="008F0661" w:rsidP="00B67D51">
            <w:pPr>
              <w:rPr>
                <w:rFonts w:ascii="Trebuchet MS" w:hAnsi="Trebuchet MS"/>
                <w:sz w:val="20"/>
                <w:szCs w:val="20"/>
              </w:rPr>
            </w:pPr>
          </w:p>
          <w:tbl>
            <w:tblPr>
              <w:tblStyle w:val="TableGrid"/>
              <w:tblW w:w="7654" w:type="dxa"/>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693"/>
              <w:gridCol w:w="2410"/>
            </w:tblGrid>
            <w:tr w:rsidR="008F0661" w:rsidRPr="00B44020" w14:paraId="16D8E5CB" w14:textId="77777777" w:rsidTr="00B44020">
              <w:tc>
                <w:tcPr>
                  <w:tcW w:w="2551" w:type="dxa"/>
                </w:tcPr>
                <w:p w14:paraId="0D4BF4F5" w14:textId="77777777" w:rsidR="008F0661" w:rsidRPr="00B44020" w:rsidRDefault="008F0661" w:rsidP="008F0661">
                  <w:pPr>
                    <w:jc w:val="center"/>
                    <w:rPr>
                      <w:rFonts w:ascii="Trebuchet MS" w:hAnsi="Trebuchet MS"/>
                      <w:sz w:val="20"/>
                      <w:szCs w:val="20"/>
                    </w:rPr>
                  </w:pPr>
                </w:p>
              </w:tc>
              <w:tc>
                <w:tcPr>
                  <w:tcW w:w="2693" w:type="dxa"/>
                </w:tcPr>
                <w:p w14:paraId="0F8C3E6A" w14:textId="605B8C94" w:rsidR="008F0661" w:rsidRPr="00B44020" w:rsidRDefault="008F0661" w:rsidP="008F0661">
                  <w:pPr>
                    <w:jc w:val="center"/>
                    <w:rPr>
                      <w:rFonts w:ascii="Trebuchet MS" w:hAnsi="Trebuchet MS"/>
                      <w:b/>
                      <w:sz w:val="20"/>
                      <w:szCs w:val="20"/>
                    </w:rPr>
                  </w:pPr>
                  <w:r w:rsidRPr="00B44020">
                    <w:rPr>
                      <w:rFonts w:ascii="Trebuchet MS" w:hAnsi="Trebuchet MS"/>
                      <w:b/>
                      <w:sz w:val="20"/>
                      <w:szCs w:val="20"/>
                    </w:rPr>
                    <w:t>2020</w:t>
                  </w:r>
                </w:p>
                <w:p w14:paraId="332CE6D4" w14:textId="3DFFB179" w:rsidR="008F0661" w:rsidRPr="00B44020" w:rsidRDefault="008F0661" w:rsidP="008F0661">
                  <w:pPr>
                    <w:jc w:val="center"/>
                    <w:rPr>
                      <w:rFonts w:ascii="Trebuchet MS" w:hAnsi="Trebuchet MS"/>
                      <w:b/>
                      <w:sz w:val="20"/>
                      <w:szCs w:val="20"/>
                    </w:rPr>
                  </w:pPr>
                  <w:r w:rsidRPr="00B44020">
                    <w:rPr>
                      <w:rFonts w:ascii="Trebuchet MS" w:hAnsi="Trebuchet MS"/>
                      <w:b/>
                      <w:sz w:val="20"/>
                      <w:szCs w:val="20"/>
                    </w:rPr>
                    <w:t>Triennial investigation</w:t>
                  </w:r>
                </w:p>
                <w:p w14:paraId="360123D6" w14:textId="59042856" w:rsidR="008F0661" w:rsidRPr="00B44020" w:rsidRDefault="008F0661" w:rsidP="008F0661">
                  <w:pPr>
                    <w:jc w:val="center"/>
                    <w:rPr>
                      <w:rFonts w:ascii="Trebuchet MS" w:hAnsi="Trebuchet MS"/>
                      <w:b/>
                      <w:sz w:val="20"/>
                      <w:szCs w:val="20"/>
                    </w:rPr>
                  </w:pPr>
                </w:p>
              </w:tc>
              <w:tc>
                <w:tcPr>
                  <w:tcW w:w="2410" w:type="dxa"/>
                  <w:shd w:val="clear" w:color="auto" w:fill="auto"/>
                </w:tcPr>
                <w:p w14:paraId="08B1CD9E" w14:textId="77777777" w:rsidR="008F0661" w:rsidRPr="00B44020" w:rsidRDefault="008F0661" w:rsidP="008F0661">
                  <w:pPr>
                    <w:jc w:val="center"/>
                    <w:rPr>
                      <w:rFonts w:ascii="Trebuchet MS" w:hAnsi="Trebuchet MS"/>
                      <w:sz w:val="20"/>
                      <w:szCs w:val="20"/>
                    </w:rPr>
                  </w:pPr>
                  <w:r w:rsidRPr="00B44020">
                    <w:rPr>
                      <w:rFonts w:ascii="Trebuchet MS" w:hAnsi="Trebuchet MS"/>
                      <w:sz w:val="20"/>
                      <w:szCs w:val="20"/>
                    </w:rPr>
                    <w:t>2017</w:t>
                  </w:r>
                </w:p>
                <w:p w14:paraId="2829E650" w14:textId="77777777" w:rsidR="008F0661" w:rsidRPr="00B44020" w:rsidRDefault="008F0661" w:rsidP="008F0661">
                  <w:pPr>
                    <w:jc w:val="center"/>
                    <w:rPr>
                      <w:rFonts w:ascii="Trebuchet MS" w:hAnsi="Trebuchet MS"/>
                      <w:sz w:val="20"/>
                      <w:szCs w:val="20"/>
                    </w:rPr>
                  </w:pPr>
                  <w:r w:rsidRPr="00B44020">
                    <w:rPr>
                      <w:rFonts w:ascii="Trebuchet MS" w:hAnsi="Trebuchet MS"/>
                      <w:sz w:val="20"/>
                      <w:szCs w:val="20"/>
                    </w:rPr>
                    <w:t>Triennial investigation</w:t>
                  </w:r>
                </w:p>
                <w:p w14:paraId="7D829D49" w14:textId="0E630B36" w:rsidR="008F0661" w:rsidRPr="00B44020" w:rsidRDefault="008F0661" w:rsidP="008F0661">
                  <w:pPr>
                    <w:jc w:val="center"/>
                    <w:rPr>
                      <w:rFonts w:ascii="Trebuchet MS" w:hAnsi="Trebuchet MS"/>
                      <w:sz w:val="20"/>
                      <w:szCs w:val="20"/>
                    </w:rPr>
                  </w:pPr>
                </w:p>
              </w:tc>
            </w:tr>
            <w:tr w:rsidR="008F0661" w:rsidRPr="00B44020" w14:paraId="01CBAC8A" w14:textId="77777777" w:rsidTr="00B44020">
              <w:tc>
                <w:tcPr>
                  <w:tcW w:w="2551" w:type="dxa"/>
                </w:tcPr>
                <w:p w14:paraId="70D273C0" w14:textId="77777777" w:rsidR="008F0661" w:rsidRPr="00B44020" w:rsidRDefault="008F0661" w:rsidP="008F0661">
                  <w:pPr>
                    <w:rPr>
                      <w:rFonts w:ascii="Trebuchet MS" w:hAnsi="Trebuchet MS"/>
                      <w:sz w:val="20"/>
                      <w:szCs w:val="20"/>
                    </w:rPr>
                  </w:pPr>
                  <w:r w:rsidRPr="00B44020">
                    <w:rPr>
                      <w:rFonts w:ascii="Trebuchet MS" w:hAnsi="Trebuchet MS"/>
                      <w:sz w:val="20"/>
                      <w:szCs w:val="20"/>
                    </w:rPr>
                    <w:t>Net investment return</w:t>
                  </w:r>
                </w:p>
                <w:p w14:paraId="40F86CEF" w14:textId="6A3AE790" w:rsidR="008F0661" w:rsidRPr="00B44020" w:rsidRDefault="008F0661" w:rsidP="008F0661">
                  <w:pPr>
                    <w:rPr>
                      <w:rFonts w:ascii="Trebuchet MS" w:hAnsi="Trebuchet MS"/>
                      <w:sz w:val="20"/>
                      <w:szCs w:val="20"/>
                    </w:rPr>
                  </w:pPr>
                </w:p>
              </w:tc>
              <w:tc>
                <w:tcPr>
                  <w:tcW w:w="2693" w:type="dxa"/>
                </w:tcPr>
                <w:p w14:paraId="1577EC70" w14:textId="66F96D4A" w:rsidR="008F0661" w:rsidRPr="00B44020" w:rsidRDefault="008F0661" w:rsidP="008F0661">
                  <w:pPr>
                    <w:jc w:val="center"/>
                    <w:rPr>
                      <w:rFonts w:ascii="Trebuchet MS" w:hAnsi="Trebuchet MS"/>
                      <w:sz w:val="20"/>
                      <w:szCs w:val="20"/>
                    </w:rPr>
                  </w:pPr>
                  <w:r w:rsidRPr="00B44020">
                    <w:rPr>
                      <w:rFonts w:ascii="Trebuchet MS" w:hAnsi="Trebuchet MS"/>
                      <w:sz w:val="20"/>
                      <w:szCs w:val="20"/>
                    </w:rPr>
                    <w:t>5.6% pa</w:t>
                  </w:r>
                </w:p>
              </w:tc>
              <w:tc>
                <w:tcPr>
                  <w:tcW w:w="2410" w:type="dxa"/>
                  <w:shd w:val="clear" w:color="auto" w:fill="auto"/>
                </w:tcPr>
                <w:p w14:paraId="4C4803EE" w14:textId="24DDAB18" w:rsidR="008F0661" w:rsidRPr="00B44020" w:rsidRDefault="008F0661" w:rsidP="008F0661">
                  <w:pPr>
                    <w:jc w:val="center"/>
                    <w:rPr>
                      <w:rFonts w:ascii="Trebuchet MS" w:hAnsi="Trebuchet MS"/>
                      <w:sz w:val="20"/>
                      <w:szCs w:val="20"/>
                    </w:rPr>
                  </w:pPr>
                  <w:r w:rsidRPr="00B44020">
                    <w:rPr>
                      <w:rFonts w:ascii="Trebuchet MS" w:hAnsi="Trebuchet MS"/>
                      <w:sz w:val="20"/>
                      <w:szCs w:val="20"/>
                    </w:rPr>
                    <w:t>6.5% pa</w:t>
                  </w:r>
                </w:p>
              </w:tc>
            </w:tr>
            <w:tr w:rsidR="008F0661" w:rsidRPr="00B44020" w14:paraId="4CC8B62B" w14:textId="77777777" w:rsidTr="00B44020">
              <w:tc>
                <w:tcPr>
                  <w:tcW w:w="2551" w:type="dxa"/>
                </w:tcPr>
                <w:p w14:paraId="5BE733B9" w14:textId="556D1329" w:rsidR="008F0661" w:rsidRPr="00B44020" w:rsidRDefault="008F0661" w:rsidP="008F0661">
                  <w:pPr>
                    <w:rPr>
                      <w:rFonts w:ascii="Trebuchet MS" w:hAnsi="Trebuchet MS"/>
                      <w:sz w:val="20"/>
                      <w:szCs w:val="20"/>
                    </w:rPr>
                  </w:pPr>
                  <w:r w:rsidRPr="00B44020">
                    <w:rPr>
                      <w:rFonts w:ascii="Trebuchet MS" w:hAnsi="Trebuchet MS"/>
                      <w:sz w:val="20"/>
                      <w:szCs w:val="20"/>
                    </w:rPr>
                    <w:t>Salary inflation</w:t>
                  </w:r>
                </w:p>
              </w:tc>
              <w:tc>
                <w:tcPr>
                  <w:tcW w:w="2693" w:type="dxa"/>
                </w:tcPr>
                <w:p w14:paraId="6C126907" w14:textId="7B78E41D" w:rsidR="008F0661" w:rsidRPr="00B44020" w:rsidRDefault="008F0661" w:rsidP="008F0661">
                  <w:pPr>
                    <w:jc w:val="center"/>
                    <w:rPr>
                      <w:rFonts w:ascii="Trebuchet MS" w:hAnsi="Trebuchet MS"/>
                      <w:sz w:val="20"/>
                      <w:szCs w:val="20"/>
                    </w:rPr>
                  </w:pPr>
                  <w:r w:rsidRPr="00B44020">
                    <w:rPr>
                      <w:rFonts w:ascii="Trebuchet MS" w:hAnsi="Trebuchet MS"/>
                      <w:sz w:val="20"/>
                      <w:szCs w:val="20"/>
                    </w:rPr>
                    <w:t>2.50 %</w:t>
                  </w:r>
                  <w:proofErr w:type="spellStart"/>
                  <w:r w:rsidRPr="00B44020">
                    <w:rPr>
                      <w:rFonts w:ascii="Trebuchet MS" w:hAnsi="Trebuchet MS"/>
                      <w:sz w:val="20"/>
                      <w:szCs w:val="20"/>
                    </w:rPr>
                    <w:t>pa</w:t>
                  </w:r>
                  <w:proofErr w:type="spellEnd"/>
                  <w:r w:rsidRPr="00B44020">
                    <w:rPr>
                      <w:rFonts w:ascii="Trebuchet MS" w:hAnsi="Trebuchet MS"/>
                      <w:sz w:val="20"/>
                      <w:szCs w:val="20"/>
                    </w:rPr>
                    <w:t xml:space="preserve"> </w:t>
                  </w:r>
                  <w:r w:rsidRPr="00B44020">
                    <w:rPr>
                      <w:rFonts w:ascii="Trebuchet MS" w:hAnsi="Trebuchet MS"/>
                      <w:sz w:val="20"/>
                      <w:szCs w:val="20"/>
                    </w:rPr>
                    <w:br/>
                    <w:t>for the first two years and</w:t>
                  </w:r>
                </w:p>
                <w:p w14:paraId="698C2EC1" w14:textId="77777777" w:rsidR="008F0661" w:rsidRPr="00B44020" w:rsidRDefault="008F0661" w:rsidP="008F0661">
                  <w:pPr>
                    <w:jc w:val="center"/>
                    <w:rPr>
                      <w:rFonts w:ascii="Trebuchet MS" w:hAnsi="Trebuchet MS"/>
                      <w:sz w:val="20"/>
                      <w:szCs w:val="20"/>
                    </w:rPr>
                  </w:pPr>
                  <w:r w:rsidRPr="00B44020">
                    <w:rPr>
                      <w:rFonts w:ascii="Trebuchet MS" w:hAnsi="Trebuchet MS"/>
                      <w:sz w:val="20"/>
                      <w:szCs w:val="20"/>
                    </w:rPr>
                    <w:t>2.75%pa thereafter</w:t>
                  </w:r>
                </w:p>
                <w:p w14:paraId="4FB82309" w14:textId="54AF70EE" w:rsidR="008F0661" w:rsidRPr="00B44020" w:rsidRDefault="008F0661" w:rsidP="008F0661">
                  <w:pPr>
                    <w:jc w:val="center"/>
                    <w:rPr>
                      <w:rFonts w:ascii="Trebuchet MS" w:hAnsi="Trebuchet MS"/>
                      <w:sz w:val="20"/>
                      <w:szCs w:val="20"/>
                    </w:rPr>
                  </w:pPr>
                </w:p>
              </w:tc>
              <w:tc>
                <w:tcPr>
                  <w:tcW w:w="2410" w:type="dxa"/>
                  <w:shd w:val="clear" w:color="auto" w:fill="auto"/>
                </w:tcPr>
                <w:p w14:paraId="34917F2D" w14:textId="409B591C" w:rsidR="008F0661" w:rsidRPr="00B44020" w:rsidRDefault="008F0661" w:rsidP="008F0661">
                  <w:pPr>
                    <w:jc w:val="center"/>
                    <w:rPr>
                      <w:rFonts w:ascii="Trebuchet MS" w:hAnsi="Trebuchet MS"/>
                      <w:sz w:val="20"/>
                      <w:szCs w:val="20"/>
                    </w:rPr>
                  </w:pPr>
                  <w:r w:rsidRPr="00B44020">
                    <w:rPr>
                      <w:rFonts w:ascii="Trebuchet MS" w:hAnsi="Trebuchet MS"/>
                      <w:sz w:val="20"/>
                      <w:szCs w:val="20"/>
                    </w:rPr>
                    <w:t>3.5% pa</w:t>
                  </w:r>
                </w:p>
              </w:tc>
            </w:tr>
            <w:tr w:rsidR="008F0661" w:rsidRPr="00B44020" w14:paraId="5146CD37" w14:textId="77777777" w:rsidTr="00B44020">
              <w:tc>
                <w:tcPr>
                  <w:tcW w:w="2551" w:type="dxa"/>
                </w:tcPr>
                <w:p w14:paraId="2393B4EE" w14:textId="4F898833" w:rsidR="008F0661" w:rsidRPr="00B44020" w:rsidRDefault="008F0661" w:rsidP="008F0661">
                  <w:pPr>
                    <w:rPr>
                      <w:rFonts w:ascii="Trebuchet MS" w:hAnsi="Trebuchet MS"/>
                      <w:sz w:val="20"/>
                      <w:szCs w:val="20"/>
                    </w:rPr>
                  </w:pPr>
                  <w:r w:rsidRPr="00B44020">
                    <w:rPr>
                      <w:rFonts w:ascii="Trebuchet MS" w:hAnsi="Trebuchet MS"/>
                      <w:sz w:val="20"/>
                      <w:szCs w:val="20"/>
                    </w:rPr>
                    <w:t>Price inflation</w:t>
                  </w:r>
                </w:p>
              </w:tc>
              <w:tc>
                <w:tcPr>
                  <w:tcW w:w="2693" w:type="dxa"/>
                </w:tcPr>
                <w:p w14:paraId="3277BB42" w14:textId="1C327C83" w:rsidR="008F0661" w:rsidRPr="00B44020" w:rsidRDefault="008F0661" w:rsidP="00EE1584">
                  <w:pPr>
                    <w:tabs>
                      <w:tab w:val="left" w:pos="3619"/>
                    </w:tabs>
                    <w:ind w:left="45"/>
                    <w:jc w:val="center"/>
                    <w:rPr>
                      <w:rFonts w:ascii="Trebuchet MS" w:hAnsi="Trebuchet MS"/>
                      <w:sz w:val="20"/>
                      <w:szCs w:val="20"/>
                    </w:rPr>
                  </w:pPr>
                  <w:r w:rsidRPr="00B44020">
                    <w:rPr>
                      <w:rFonts w:ascii="Trebuchet MS" w:hAnsi="Trebuchet MS"/>
                      <w:sz w:val="20"/>
                      <w:szCs w:val="20"/>
                    </w:rPr>
                    <w:t>2.0% pa</w:t>
                  </w:r>
                </w:p>
                <w:p w14:paraId="7490C4EE" w14:textId="77777777" w:rsidR="008F0661" w:rsidRPr="00B44020" w:rsidRDefault="008F0661" w:rsidP="008F0661">
                  <w:pPr>
                    <w:jc w:val="center"/>
                    <w:rPr>
                      <w:rFonts w:ascii="Trebuchet MS" w:hAnsi="Trebuchet MS"/>
                      <w:sz w:val="20"/>
                      <w:szCs w:val="20"/>
                    </w:rPr>
                  </w:pPr>
                </w:p>
              </w:tc>
              <w:tc>
                <w:tcPr>
                  <w:tcW w:w="2410" w:type="dxa"/>
                  <w:shd w:val="clear" w:color="auto" w:fill="auto"/>
                </w:tcPr>
                <w:p w14:paraId="57BB8E16" w14:textId="04A245C7" w:rsidR="008F0661" w:rsidRPr="00B44020" w:rsidRDefault="008F0661" w:rsidP="008F0661">
                  <w:pPr>
                    <w:jc w:val="center"/>
                    <w:rPr>
                      <w:rFonts w:ascii="Trebuchet MS" w:hAnsi="Trebuchet MS"/>
                      <w:sz w:val="20"/>
                      <w:szCs w:val="20"/>
                    </w:rPr>
                  </w:pPr>
                  <w:r w:rsidRPr="00B44020">
                    <w:rPr>
                      <w:rFonts w:ascii="Trebuchet MS" w:hAnsi="Trebuchet MS"/>
                      <w:sz w:val="20"/>
                      <w:szCs w:val="20"/>
                    </w:rPr>
                    <w:t>2.5% pa</w:t>
                  </w:r>
                </w:p>
              </w:tc>
            </w:tr>
          </w:tbl>
          <w:p w14:paraId="3405F3DD" w14:textId="36579537" w:rsidR="00B67D51" w:rsidRPr="00B44020" w:rsidRDefault="00B67D51" w:rsidP="008F0661">
            <w:pPr>
              <w:tabs>
                <w:tab w:val="left" w:pos="3619"/>
              </w:tabs>
              <w:rPr>
                <w:rFonts w:ascii="Trebuchet MS" w:hAnsi="Trebuchet MS" w:cs="Times New Roman"/>
                <w:sz w:val="20"/>
                <w:szCs w:val="20"/>
              </w:rPr>
            </w:pPr>
          </w:p>
        </w:tc>
        <w:tc>
          <w:tcPr>
            <w:tcW w:w="1026" w:type="dxa"/>
          </w:tcPr>
          <w:p w14:paraId="63693622" w14:textId="77777777" w:rsidR="00B67D51" w:rsidRPr="00801506" w:rsidRDefault="00B67D51" w:rsidP="00B67D51">
            <w:pPr>
              <w:jc w:val="center"/>
              <w:rPr>
                <w:rFonts w:ascii="Trebuchet MS" w:hAnsi="Trebuchet MS" w:cs="Times New Roman"/>
                <w:b/>
                <w:bCs/>
                <w:sz w:val="18"/>
                <w:szCs w:val="18"/>
              </w:rPr>
            </w:pPr>
          </w:p>
        </w:tc>
        <w:tc>
          <w:tcPr>
            <w:tcW w:w="959" w:type="dxa"/>
          </w:tcPr>
          <w:p w14:paraId="564E8FD1" w14:textId="77777777" w:rsidR="00B67D51" w:rsidRPr="00801506" w:rsidRDefault="00B67D51" w:rsidP="00B67D51">
            <w:pPr>
              <w:ind w:left="-108"/>
              <w:rPr>
                <w:rFonts w:ascii="Trebuchet MS" w:hAnsi="Trebuchet MS" w:cs="Times New Roman"/>
                <w:b/>
                <w:sz w:val="18"/>
                <w:szCs w:val="18"/>
                <w:highlight w:val="yellow"/>
              </w:rPr>
            </w:pPr>
          </w:p>
        </w:tc>
      </w:tr>
      <w:tr w:rsidR="00B67D51" w:rsidRPr="00722410" w14:paraId="0E061043" w14:textId="77777777" w:rsidTr="008F0661">
        <w:tc>
          <w:tcPr>
            <w:tcW w:w="8114" w:type="dxa"/>
          </w:tcPr>
          <w:p w14:paraId="4A53CA17" w14:textId="77777777" w:rsidR="00B67D51" w:rsidRDefault="00B67D51" w:rsidP="00B67D51">
            <w:pPr>
              <w:jc w:val="both"/>
              <w:rPr>
                <w:rFonts w:ascii="Trebuchet MS" w:hAnsi="Trebuchet MS" w:cs="Times New Roman"/>
                <w:b/>
                <w:sz w:val="20"/>
                <w:szCs w:val="20"/>
              </w:rPr>
            </w:pPr>
          </w:p>
          <w:p w14:paraId="1F4835A4" w14:textId="19F79675" w:rsidR="00B67D51" w:rsidRPr="00722410" w:rsidRDefault="00B67D51" w:rsidP="00B67D51">
            <w:pPr>
              <w:jc w:val="both"/>
              <w:rPr>
                <w:rFonts w:ascii="Trebuchet MS" w:hAnsi="Trebuchet MS" w:cs="Times New Roman"/>
                <w:b/>
                <w:sz w:val="20"/>
                <w:szCs w:val="20"/>
              </w:rPr>
            </w:pPr>
            <w:r w:rsidRPr="00722410">
              <w:rPr>
                <w:rFonts w:ascii="Trebuchet MS" w:hAnsi="Trebuchet MS" w:cs="Times New Roman"/>
                <w:b/>
                <w:sz w:val="20"/>
                <w:szCs w:val="20"/>
              </w:rPr>
              <w:t>[Sub-note number]</w:t>
            </w:r>
            <w:r w:rsidRPr="00722410">
              <w:rPr>
                <w:rFonts w:ascii="Trebuchet MS" w:hAnsi="Trebuchet MS" w:cs="Times New Roman"/>
                <w:b/>
                <w:sz w:val="20"/>
                <w:szCs w:val="20"/>
              </w:rPr>
              <w:tab/>
              <w:t>Superannuation contributions</w:t>
            </w:r>
          </w:p>
          <w:p w14:paraId="303EA427" w14:textId="54FED7D1" w:rsidR="00B67D51" w:rsidRPr="00722410" w:rsidRDefault="00B67D51" w:rsidP="00B67D51">
            <w:pPr>
              <w:jc w:val="both"/>
              <w:rPr>
                <w:rFonts w:ascii="Trebuchet MS" w:hAnsi="Trebuchet MS" w:cs="Times New Roman"/>
                <w:sz w:val="20"/>
                <w:szCs w:val="20"/>
              </w:rPr>
            </w:pPr>
            <w:r w:rsidRPr="00722410">
              <w:rPr>
                <w:rFonts w:ascii="Trebuchet MS" w:hAnsi="Trebuchet MS" w:cs="Times New Roman"/>
                <w:sz w:val="20"/>
                <w:szCs w:val="20"/>
              </w:rPr>
              <w:t>Contributions by [Employer name] (excluding any unfunded liability payments) to the above superannuation plans for the financial year ended 30 June 20</w:t>
            </w:r>
            <w:r>
              <w:rPr>
                <w:rFonts w:ascii="Trebuchet MS" w:hAnsi="Trebuchet MS" w:cs="Times New Roman"/>
                <w:sz w:val="20"/>
                <w:szCs w:val="20"/>
              </w:rPr>
              <w:t>20</w:t>
            </w:r>
            <w:r w:rsidRPr="00722410">
              <w:rPr>
                <w:rFonts w:ascii="Trebuchet MS" w:hAnsi="Trebuchet MS" w:cs="Times New Roman"/>
                <w:sz w:val="20"/>
                <w:szCs w:val="20"/>
              </w:rPr>
              <w:t xml:space="preserve"> are detailed below:</w:t>
            </w:r>
          </w:p>
          <w:p w14:paraId="6E2C4242" w14:textId="77777777" w:rsidR="00B67D51" w:rsidRPr="00722410" w:rsidRDefault="00B67D51" w:rsidP="00B67D51">
            <w:pPr>
              <w:jc w:val="both"/>
              <w:rPr>
                <w:rFonts w:ascii="Trebuchet MS" w:hAnsi="Trebuchet MS" w:cs="Times New Roman"/>
                <w:sz w:val="20"/>
                <w:szCs w:val="20"/>
              </w:rPr>
            </w:pPr>
          </w:p>
          <w:tbl>
            <w:tblPr>
              <w:tblStyle w:val="TableGrid1"/>
              <w:tblW w:w="7972" w:type="dxa"/>
              <w:tblLayout w:type="fixed"/>
              <w:tblLook w:val="04A0" w:firstRow="1" w:lastRow="0" w:firstColumn="1" w:lastColumn="0" w:noHBand="0" w:noVBand="1"/>
            </w:tblPr>
            <w:tblGrid>
              <w:gridCol w:w="1586"/>
              <w:gridCol w:w="1587"/>
              <w:gridCol w:w="1586"/>
              <w:gridCol w:w="1587"/>
              <w:gridCol w:w="1626"/>
            </w:tblGrid>
            <w:tr w:rsidR="00B67D51" w:rsidRPr="00722410" w14:paraId="5403F6B8" w14:textId="77777777" w:rsidTr="00722410">
              <w:tc>
                <w:tcPr>
                  <w:tcW w:w="1586" w:type="dxa"/>
                  <w:shd w:val="clear" w:color="auto" w:fill="D9D9D9"/>
                </w:tcPr>
                <w:p w14:paraId="32F6D2DE" w14:textId="77777777" w:rsidR="00B67D51" w:rsidRPr="00722410" w:rsidRDefault="00B67D51" w:rsidP="00B67D51">
                  <w:pPr>
                    <w:jc w:val="both"/>
                    <w:rPr>
                      <w:rFonts w:ascii="Trebuchet MS" w:hAnsi="Trebuchet MS" w:cs="Times New Roman"/>
                      <w:b/>
                      <w:sz w:val="20"/>
                      <w:szCs w:val="20"/>
                    </w:rPr>
                  </w:pPr>
                  <w:r w:rsidRPr="00722410">
                    <w:rPr>
                      <w:rFonts w:ascii="Trebuchet MS" w:hAnsi="Trebuchet MS" w:cs="Times New Roman"/>
                      <w:b/>
                      <w:sz w:val="20"/>
                      <w:szCs w:val="20"/>
                    </w:rPr>
                    <w:t>Scheme</w:t>
                  </w:r>
                </w:p>
              </w:tc>
              <w:tc>
                <w:tcPr>
                  <w:tcW w:w="1587" w:type="dxa"/>
                  <w:shd w:val="clear" w:color="auto" w:fill="D9D9D9"/>
                </w:tcPr>
                <w:p w14:paraId="42044FE9" w14:textId="77777777" w:rsidR="00B67D51" w:rsidRPr="00722410" w:rsidRDefault="00B67D51" w:rsidP="00B67D51">
                  <w:pPr>
                    <w:jc w:val="center"/>
                    <w:rPr>
                      <w:rFonts w:ascii="Trebuchet MS" w:hAnsi="Trebuchet MS" w:cs="Times New Roman"/>
                      <w:b/>
                      <w:bCs/>
                      <w:sz w:val="20"/>
                      <w:szCs w:val="20"/>
                    </w:rPr>
                  </w:pPr>
                  <w:r w:rsidRPr="00722410">
                    <w:rPr>
                      <w:rFonts w:ascii="Trebuchet MS" w:hAnsi="Trebuchet MS" w:cs="Times New Roman"/>
                      <w:b/>
                      <w:bCs/>
                      <w:sz w:val="20"/>
                      <w:szCs w:val="20"/>
                    </w:rPr>
                    <w:t>Type of scheme</w:t>
                  </w:r>
                </w:p>
              </w:tc>
              <w:tc>
                <w:tcPr>
                  <w:tcW w:w="1586" w:type="dxa"/>
                  <w:shd w:val="clear" w:color="auto" w:fill="D9D9D9"/>
                </w:tcPr>
                <w:p w14:paraId="3A7A7F80" w14:textId="77777777" w:rsidR="00B67D51" w:rsidRPr="00722410" w:rsidRDefault="00B67D51" w:rsidP="00B67D51">
                  <w:pPr>
                    <w:jc w:val="center"/>
                    <w:rPr>
                      <w:rFonts w:ascii="Trebuchet MS" w:hAnsi="Trebuchet MS" w:cs="Times New Roman"/>
                      <w:b/>
                      <w:bCs/>
                      <w:sz w:val="20"/>
                      <w:szCs w:val="20"/>
                    </w:rPr>
                  </w:pPr>
                  <w:r w:rsidRPr="00722410">
                    <w:rPr>
                      <w:rFonts w:ascii="Trebuchet MS" w:hAnsi="Trebuchet MS" w:cs="Times New Roman"/>
                      <w:b/>
                      <w:bCs/>
                      <w:sz w:val="20"/>
                      <w:szCs w:val="20"/>
                    </w:rPr>
                    <w:t>Rate</w:t>
                  </w:r>
                </w:p>
              </w:tc>
              <w:tc>
                <w:tcPr>
                  <w:tcW w:w="1587" w:type="dxa"/>
                  <w:shd w:val="clear" w:color="auto" w:fill="D9D9D9"/>
                </w:tcPr>
                <w:p w14:paraId="087A33E2" w14:textId="196A5F7F" w:rsidR="00B67D51" w:rsidRPr="00722410" w:rsidRDefault="00B67D51" w:rsidP="00B67D51">
                  <w:pPr>
                    <w:jc w:val="center"/>
                    <w:rPr>
                      <w:rFonts w:ascii="Trebuchet MS" w:hAnsi="Trebuchet MS" w:cs="Times New Roman"/>
                      <w:b/>
                      <w:bCs/>
                      <w:sz w:val="20"/>
                      <w:szCs w:val="20"/>
                    </w:rPr>
                  </w:pPr>
                  <w:r w:rsidRPr="00722410">
                    <w:rPr>
                      <w:rFonts w:ascii="Trebuchet MS" w:hAnsi="Trebuchet MS" w:cs="Arial"/>
                      <w:b/>
                      <w:bCs/>
                      <w:sz w:val="20"/>
                      <w:szCs w:val="20"/>
                    </w:rPr>
                    <w:t>20</w:t>
                  </w:r>
                  <w:r>
                    <w:rPr>
                      <w:rFonts w:ascii="Trebuchet MS" w:hAnsi="Trebuchet MS" w:cs="Arial"/>
                      <w:b/>
                      <w:bCs/>
                      <w:sz w:val="20"/>
                      <w:szCs w:val="20"/>
                    </w:rPr>
                    <w:t>20</w:t>
                  </w:r>
                  <w:r w:rsidRPr="00722410">
                    <w:rPr>
                      <w:rFonts w:ascii="Trebuchet MS" w:hAnsi="Trebuchet MS" w:cs="Arial"/>
                      <w:b/>
                      <w:bCs/>
                      <w:sz w:val="20"/>
                      <w:szCs w:val="20"/>
                    </w:rPr>
                    <w:br/>
                  </w:r>
                  <w:r w:rsidRPr="00722410">
                    <w:rPr>
                      <w:rFonts w:ascii="Trebuchet MS" w:hAnsi="Trebuchet MS" w:cs="Times New Roman"/>
                      <w:b/>
                      <w:bCs/>
                      <w:sz w:val="20"/>
                      <w:szCs w:val="20"/>
                    </w:rPr>
                    <w:t>$'000</w:t>
                  </w:r>
                </w:p>
              </w:tc>
              <w:tc>
                <w:tcPr>
                  <w:tcW w:w="1626" w:type="dxa"/>
                  <w:shd w:val="clear" w:color="auto" w:fill="D9D9D9"/>
                </w:tcPr>
                <w:p w14:paraId="53252B89" w14:textId="0A4B50BE" w:rsidR="00B67D51" w:rsidRPr="00722410" w:rsidRDefault="00B67D51" w:rsidP="00B67D51">
                  <w:pPr>
                    <w:jc w:val="center"/>
                    <w:rPr>
                      <w:rFonts w:ascii="Trebuchet MS" w:hAnsi="Trebuchet MS" w:cs="Times New Roman"/>
                      <w:b/>
                      <w:bCs/>
                      <w:sz w:val="20"/>
                      <w:szCs w:val="20"/>
                    </w:rPr>
                  </w:pPr>
                  <w:r w:rsidRPr="00722410">
                    <w:rPr>
                      <w:rFonts w:ascii="Trebuchet MS" w:hAnsi="Trebuchet MS" w:cs="Arial"/>
                      <w:b/>
                      <w:bCs/>
                      <w:sz w:val="20"/>
                      <w:szCs w:val="20"/>
                    </w:rPr>
                    <w:t>201</w:t>
                  </w:r>
                  <w:r>
                    <w:rPr>
                      <w:rFonts w:ascii="Trebuchet MS" w:hAnsi="Trebuchet MS" w:cs="Arial"/>
                      <w:b/>
                      <w:bCs/>
                      <w:sz w:val="20"/>
                      <w:szCs w:val="20"/>
                    </w:rPr>
                    <w:t>9</w:t>
                  </w:r>
                  <w:r w:rsidRPr="00722410">
                    <w:rPr>
                      <w:rFonts w:ascii="Trebuchet MS" w:hAnsi="Trebuchet MS" w:cs="Times New Roman"/>
                      <w:b/>
                      <w:bCs/>
                      <w:sz w:val="20"/>
                      <w:szCs w:val="20"/>
                    </w:rPr>
                    <w:br/>
                    <w:t>$'000</w:t>
                  </w:r>
                </w:p>
              </w:tc>
            </w:tr>
            <w:tr w:rsidR="00B67D51" w:rsidRPr="00722410" w14:paraId="105F345B" w14:textId="77777777" w:rsidTr="00722410">
              <w:tc>
                <w:tcPr>
                  <w:tcW w:w="1586" w:type="dxa"/>
                </w:tcPr>
                <w:p w14:paraId="371CC36A" w14:textId="77777777" w:rsidR="00B67D51" w:rsidRPr="00722410" w:rsidRDefault="00B67D51" w:rsidP="00B67D51">
                  <w:pPr>
                    <w:rPr>
                      <w:rFonts w:ascii="Trebuchet MS" w:hAnsi="Trebuchet MS" w:cs="Times New Roman"/>
                      <w:sz w:val="20"/>
                      <w:szCs w:val="20"/>
                    </w:rPr>
                  </w:pPr>
                  <w:r w:rsidRPr="00722410">
                    <w:rPr>
                      <w:rFonts w:ascii="Trebuchet MS" w:hAnsi="Trebuchet MS" w:cs="Times New Roman"/>
                      <w:sz w:val="20"/>
                      <w:szCs w:val="20"/>
                    </w:rPr>
                    <w:t>Vision Super</w:t>
                  </w:r>
                </w:p>
                <w:p w14:paraId="658199CA" w14:textId="77777777" w:rsidR="00B67D51" w:rsidRPr="00722410" w:rsidRDefault="00B67D51" w:rsidP="00B67D51">
                  <w:pPr>
                    <w:rPr>
                      <w:rFonts w:ascii="Trebuchet MS" w:hAnsi="Trebuchet MS" w:cs="Times New Roman"/>
                      <w:sz w:val="20"/>
                      <w:szCs w:val="20"/>
                    </w:rPr>
                  </w:pPr>
                </w:p>
              </w:tc>
              <w:tc>
                <w:tcPr>
                  <w:tcW w:w="1587" w:type="dxa"/>
                </w:tcPr>
                <w:p w14:paraId="37F5C3E2" w14:textId="77777777" w:rsidR="00B67D51" w:rsidRPr="00722410" w:rsidRDefault="00B67D51" w:rsidP="00B67D51">
                  <w:pPr>
                    <w:rPr>
                      <w:rFonts w:ascii="Trebuchet MS" w:hAnsi="Trebuchet MS" w:cs="Times New Roman"/>
                      <w:sz w:val="20"/>
                      <w:szCs w:val="20"/>
                    </w:rPr>
                  </w:pPr>
                  <w:r w:rsidRPr="00722410">
                    <w:rPr>
                      <w:rFonts w:ascii="Trebuchet MS" w:hAnsi="Trebuchet MS" w:cs="Times New Roman"/>
                      <w:sz w:val="20"/>
                      <w:szCs w:val="20"/>
                    </w:rPr>
                    <w:t>Defined benefits</w:t>
                  </w:r>
                </w:p>
              </w:tc>
              <w:tc>
                <w:tcPr>
                  <w:tcW w:w="1586" w:type="dxa"/>
                </w:tcPr>
                <w:p w14:paraId="6A688559" w14:textId="77777777" w:rsidR="00B67D51" w:rsidRPr="00722410" w:rsidRDefault="00B67D51" w:rsidP="00B67D51">
                  <w:pPr>
                    <w:jc w:val="center"/>
                    <w:rPr>
                      <w:rFonts w:ascii="Trebuchet MS" w:hAnsi="Trebuchet MS" w:cs="Times New Roman"/>
                      <w:sz w:val="20"/>
                      <w:szCs w:val="20"/>
                    </w:rPr>
                  </w:pPr>
                  <w:r w:rsidRPr="00722410">
                    <w:rPr>
                      <w:rFonts w:ascii="Trebuchet MS" w:hAnsi="Trebuchet MS" w:cs="Times New Roman"/>
                      <w:sz w:val="20"/>
                      <w:szCs w:val="20"/>
                    </w:rPr>
                    <w:t>9.5%</w:t>
                  </w:r>
                </w:p>
              </w:tc>
              <w:tc>
                <w:tcPr>
                  <w:tcW w:w="1587" w:type="dxa"/>
                </w:tcPr>
                <w:p w14:paraId="46D095C7" w14:textId="77777777" w:rsidR="00B67D51" w:rsidRPr="00722410" w:rsidRDefault="00B67D51" w:rsidP="00B67D51">
                  <w:pPr>
                    <w:jc w:val="center"/>
                    <w:rPr>
                      <w:rFonts w:ascii="Trebuchet MS" w:hAnsi="Trebuchet MS" w:cs="Times New Roman"/>
                      <w:sz w:val="20"/>
                      <w:szCs w:val="20"/>
                    </w:rPr>
                  </w:pPr>
                  <w:r w:rsidRPr="00722410">
                    <w:rPr>
                      <w:rFonts w:ascii="Trebuchet MS" w:hAnsi="Trebuchet MS" w:cs="Times New Roman"/>
                      <w:sz w:val="20"/>
                      <w:szCs w:val="20"/>
                    </w:rPr>
                    <w:t>[Insert amount]</w:t>
                  </w:r>
                </w:p>
              </w:tc>
              <w:tc>
                <w:tcPr>
                  <w:tcW w:w="1626" w:type="dxa"/>
                </w:tcPr>
                <w:p w14:paraId="4B0EC317" w14:textId="7707F290" w:rsidR="00B67D51" w:rsidRPr="00722410" w:rsidRDefault="00B67D51" w:rsidP="00B67D51">
                  <w:pPr>
                    <w:jc w:val="center"/>
                    <w:rPr>
                      <w:rFonts w:ascii="Trebuchet MS" w:hAnsi="Trebuchet MS" w:cs="Times New Roman"/>
                      <w:sz w:val="20"/>
                      <w:szCs w:val="20"/>
                    </w:rPr>
                  </w:pPr>
                  <w:r w:rsidRPr="00722410">
                    <w:rPr>
                      <w:rFonts w:ascii="Trebuchet MS" w:hAnsi="Trebuchet MS" w:cs="Times New Roman"/>
                      <w:sz w:val="20"/>
                      <w:szCs w:val="20"/>
                    </w:rPr>
                    <w:t>[Insert amount disclosed in the 201</w:t>
                  </w:r>
                  <w:r>
                    <w:rPr>
                      <w:rFonts w:ascii="Trebuchet MS" w:hAnsi="Trebuchet MS" w:cs="Times New Roman"/>
                      <w:sz w:val="20"/>
                      <w:szCs w:val="20"/>
                    </w:rPr>
                    <w:t>9</w:t>
                  </w:r>
                  <w:r w:rsidRPr="00722410">
                    <w:rPr>
                      <w:rFonts w:ascii="Trebuchet MS" w:hAnsi="Trebuchet MS" w:cs="Times New Roman"/>
                      <w:sz w:val="20"/>
                      <w:szCs w:val="20"/>
                    </w:rPr>
                    <w:t xml:space="preserve"> note]</w:t>
                  </w:r>
                </w:p>
              </w:tc>
            </w:tr>
            <w:tr w:rsidR="00B67D51" w:rsidRPr="00722410" w14:paraId="4DA02DE6" w14:textId="77777777" w:rsidTr="00722410">
              <w:tc>
                <w:tcPr>
                  <w:tcW w:w="1586" w:type="dxa"/>
                </w:tcPr>
                <w:p w14:paraId="2F684939" w14:textId="77777777" w:rsidR="00B67D51" w:rsidRPr="00722410" w:rsidRDefault="00B67D51" w:rsidP="00B67D51">
                  <w:pPr>
                    <w:rPr>
                      <w:rFonts w:ascii="Trebuchet MS" w:hAnsi="Trebuchet MS" w:cs="Times New Roman"/>
                      <w:sz w:val="20"/>
                      <w:szCs w:val="20"/>
                    </w:rPr>
                  </w:pPr>
                  <w:r w:rsidRPr="00722410">
                    <w:rPr>
                      <w:rFonts w:ascii="Trebuchet MS" w:hAnsi="Trebuchet MS" w:cs="Times New Roman"/>
                      <w:sz w:val="20"/>
                      <w:szCs w:val="20"/>
                    </w:rPr>
                    <w:t>Vision Super</w:t>
                  </w:r>
                </w:p>
                <w:p w14:paraId="4ECDD218" w14:textId="77777777" w:rsidR="00B67D51" w:rsidRPr="00722410" w:rsidRDefault="00B67D51" w:rsidP="00B67D51">
                  <w:pPr>
                    <w:rPr>
                      <w:rFonts w:ascii="Trebuchet MS" w:hAnsi="Trebuchet MS" w:cs="Times New Roman"/>
                      <w:sz w:val="20"/>
                      <w:szCs w:val="20"/>
                    </w:rPr>
                  </w:pPr>
                </w:p>
              </w:tc>
              <w:tc>
                <w:tcPr>
                  <w:tcW w:w="1587" w:type="dxa"/>
                </w:tcPr>
                <w:p w14:paraId="4901BA03" w14:textId="77777777" w:rsidR="00B67D51" w:rsidRPr="00722410" w:rsidRDefault="00B67D51" w:rsidP="00B67D51">
                  <w:pPr>
                    <w:rPr>
                      <w:rFonts w:ascii="Trebuchet MS" w:hAnsi="Trebuchet MS" w:cs="Times New Roman"/>
                      <w:sz w:val="20"/>
                      <w:szCs w:val="20"/>
                    </w:rPr>
                  </w:pPr>
                  <w:r w:rsidRPr="00722410">
                    <w:rPr>
                      <w:rFonts w:ascii="Trebuchet MS" w:hAnsi="Trebuchet MS" w:cs="Times New Roman"/>
                      <w:sz w:val="20"/>
                      <w:szCs w:val="20"/>
                    </w:rPr>
                    <w:t xml:space="preserve">Accumulation </w:t>
                  </w:r>
                </w:p>
              </w:tc>
              <w:tc>
                <w:tcPr>
                  <w:tcW w:w="1586" w:type="dxa"/>
                </w:tcPr>
                <w:p w14:paraId="6249D004" w14:textId="77777777" w:rsidR="00B67D51" w:rsidRPr="00722410" w:rsidRDefault="00B67D51" w:rsidP="00B67D51">
                  <w:pPr>
                    <w:jc w:val="center"/>
                    <w:rPr>
                      <w:rFonts w:ascii="Trebuchet MS" w:hAnsi="Trebuchet MS" w:cs="Times New Roman"/>
                      <w:sz w:val="20"/>
                      <w:szCs w:val="20"/>
                    </w:rPr>
                  </w:pPr>
                  <w:r w:rsidRPr="00722410">
                    <w:rPr>
                      <w:rFonts w:ascii="Trebuchet MS" w:hAnsi="Trebuchet MS" w:cs="Times New Roman"/>
                      <w:sz w:val="20"/>
                      <w:szCs w:val="20"/>
                    </w:rPr>
                    <w:t>9.5%</w:t>
                  </w:r>
                </w:p>
              </w:tc>
              <w:tc>
                <w:tcPr>
                  <w:tcW w:w="1587" w:type="dxa"/>
                </w:tcPr>
                <w:p w14:paraId="44BE1BDE" w14:textId="77777777" w:rsidR="00B67D51" w:rsidRPr="00722410" w:rsidRDefault="00B67D51" w:rsidP="00B67D51">
                  <w:pPr>
                    <w:jc w:val="center"/>
                    <w:rPr>
                      <w:rFonts w:ascii="Trebuchet MS" w:hAnsi="Trebuchet MS" w:cs="Times New Roman"/>
                      <w:sz w:val="20"/>
                      <w:szCs w:val="20"/>
                    </w:rPr>
                  </w:pPr>
                  <w:r w:rsidRPr="00722410">
                    <w:rPr>
                      <w:rFonts w:ascii="Trebuchet MS" w:hAnsi="Trebuchet MS" w:cs="Times New Roman"/>
                      <w:sz w:val="20"/>
                      <w:szCs w:val="20"/>
                    </w:rPr>
                    <w:t>[Insert amount]</w:t>
                  </w:r>
                </w:p>
              </w:tc>
              <w:tc>
                <w:tcPr>
                  <w:tcW w:w="1626" w:type="dxa"/>
                </w:tcPr>
                <w:p w14:paraId="4C3FFB80" w14:textId="77F17252" w:rsidR="00B67D51" w:rsidRPr="00722410" w:rsidRDefault="00B67D51" w:rsidP="00B67D51">
                  <w:pPr>
                    <w:jc w:val="center"/>
                    <w:rPr>
                      <w:rFonts w:ascii="Trebuchet MS" w:hAnsi="Trebuchet MS" w:cs="Times New Roman"/>
                      <w:sz w:val="20"/>
                      <w:szCs w:val="20"/>
                    </w:rPr>
                  </w:pPr>
                  <w:r w:rsidRPr="00722410">
                    <w:rPr>
                      <w:rFonts w:ascii="Trebuchet MS" w:hAnsi="Trebuchet MS" w:cs="Times New Roman"/>
                      <w:sz w:val="20"/>
                      <w:szCs w:val="20"/>
                    </w:rPr>
                    <w:t>[Insert amount disclosed in the 201</w:t>
                  </w:r>
                  <w:r>
                    <w:rPr>
                      <w:rFonts w:ascii="Trebuchet MS" w:hAnsi="Trebuchet MS" w:cs="Times New Roman"/>
                      <w:sz w:val="20"/>
                      <w:szCs w:val="20"/>
                    </w:rPr>
                    <w:t>9</w:t>
                  </w:r>
                  <w:r w:rsidRPr="00722410">
                    <w:rPr>
                      <w:rFonts w:ascii="Trebuchet MS" w:hAnsi="Trebuchet MS" w:cs="Times New Roman"/>
                      <w:sz w:val="20"/>
                      <w:szCs w:val="20"/>
                    </w:rPr>
                    <w:t xml:space="preserve"> note]</w:t>
                  </w:r>
                </w:p>
              </w:tc>
            </w:tr>
            <w:tr w:rsidR="00B67D51" w:rsidRPr="00722410" w14:paraId="51F1744E" w14:textId="77777777" w:rsidTr="00722410">
              <w:tc>
                <w:tcPr>
                  <w:tcW w:w="1586" w:type="dxa"/>
                  <w:shd w:val="clear" w:color="auto" w:fill="auto"/>
                  <w:vAlign w:val="bottom"/>
                </w:tcPr>
                <w:p w14:paraId="150DA693" w14:textId="77777777" w:rsidR="00B67D51" w:rsidRPr="00722410" w:rsidRDefault="00B67D51" w:rsidP="00B67D51">
                  <w:pPr>
                    <w:rPr>
                      <w:rFonts w:ascii="Trebuchet MS" w:hAnsi="Trebuchet MS" w:cs="Times New Roman"/>
                      <w:sz w:val="20"/>
                      <w:szCs w:val="20"/>
                    </w:rPr>
                  </w:pPr>
                  <w:r w:rsidRPr="00722410">
                    <w:rPr>
                      <w:rFonts w:ascii="Trebuchet MS" w:hAnsi="Trebuchet MS" w:cs="Times New Roman"/>
                      <w:sz w:val="20"/>
                      <w:szCs w:val="20"/>
                    </w:rPr>
                    <w:t>[Insert any other relevant funds]</w:t>
                  </w:r>
                </w:p>
                <w:p w14:paraId="47BC1CF5" w14:textId="77777777" w:rsidR="00B67D51" w:rsidRPr="00722410" w:rsidRDefault="00B67D51" w:rsidP="00B67D51">
                  <w:pPr>
                    <w:rPr>
                      <w:rFonts w:ascii="Trebuchet MS" w:hAnsi="Trebuchet MS" w:cs="Times New Roman"/>
                      <w:sz w:val="20"/>
                      <w:szCs w:val="20"/>
                    </w:rPr>
                  </w:pPr>
                </w:p>
              </w:tc>
              <w:tc>
                <w:tcPr>
                  <w:tcW w:w="1587" w:type="dxa"/>
                  <w:shd w:val="clear" w:color="auto" w:fill="auto"/>
                </w:tcPr>
                <w:p w14:paraId="16AFCEC1" w14:textId="77777777" w:rsidR="00B67D51" w:rsidRPr="00722410" w:rsidRDefault="00B67D51" w:rsidP="00B67D51">
                  <w:pPr>
                    <w:rPr>
                      <w:rFonts w:ascii="Trebuchet MS" w:hAnsi="Trebuchet MS" w:cs="Times New Roman"/>
                      <w:sz w:val="20"/>
                      <w:szCs w:val="20"/>
                    </w:rPr>
                  </w:pPr>
                  <w:r w:rsidRPr="00722410">
                    <w:rPr>
                      <w:rFonts w:ascii="Trebuchet MS" w:hAnsi="Trebuchet MS" w:cs="Times New Roman"/>
                      <w:sz w:val="20"/>
                      <w:szCs w:val="20"/>
                    </w:rPr>
                    <w:t>[Insert relevant description]</w:t>
                  </w:r>
                </w:p>
              </w:tc>
              <w:tc>
                <w:tcPr>
                  <w:tcW w:w="1586" w:type="dxa"/>
                  <w:shd w:val="clear" w:color="auto" w:fill="auto"/>
                </w:tcPr>
                <w:p w14:paraId="719B7D3B" w14:textId="77777777" w:rsidR="00B67D51" w:rsidRPr="00722410" w:rsidRDefault="00B67D51" w:rsidP="00B67D51">
                  <w:pPr>
                    <w:jc w:val="center"/>
                    <w:rPr>
                      <w:rFonts w:ascii="Trebuchet MS" w:hAnsi="Trebuchet MS" w:cs="Times New Roman"/>
                      <w:sz w:val="20"/>
                      <w:szCs w:val="20"/>
                    </w:rPr>
                  </w:pPr>
                  <w:r w:rsidRPr="00722410">
                    <w:rPr>
                      <w:rFonts w:ascii="Trebuchet MS" w:hAnsi="Trebuchet MS" w:cs="Times New Roman"/>
                      <w:sz w:val="20"/>
                      <w:szCs w:val="20"/>
                    </w:rPr>
                    <w:t>[Insert relevant percentage]</w:t>
                  </w:r>
                </w:p>
              </w:tc>
              <w:tc>
                <w:tcPr>
                  <w:tcW w:w="1587" w:type="dxa"/>
                  <w:shd w:val="clear" w:color="auto" w:fill="auto"/>
                </w:tcPr>
                <w:p w14:paraId="75202655" w14:textId="77777777" w:rsidR="00B67D51" w:rsidRPr="00722410" w:rsidRDefault="00B67D51" w:rsidP="00B67D51">
                  <w:pPr>
                    <w:jc w:val="center"/>
                    <w:rPr>
                      <w:rFonts w:ascii="Trebuchet MS" w:hAnsi="Trebuchet MS" w:cs="Times New Roman"/>
                      <w:sz w:val="20"/>
                      <w:szCs w:val="20"/>
                    </w:rPr>
                  </w:pPr>
                  <w:r w:rsidRPr="00722410">
                    <w:rPr>
                      <w:rFonts w:ascii="Trebuchet MS" w:hAnsi="Trebuchet MS" w:cs="Times New Roman"/>
                      <w:sz w:val="20"/>
                      <w:szCs w:val="20"/>
                    </w:rPr>
                    <w:t>[Insert amount]</w:t>
                  </w:r>
                </w:p>
              </w:tc>
              <w:tc>
                <w:tcPr>
                  <w:tcW w:w="1626" w:type="dxa"/>
                  <w:shd w:val="clear" w:color="auto" w:fill="auto"/>
                </w:tcPr>
                <w:p w14:paraId="6D6B8C47" w14:textId="2DE12106" w:rsidR="00B67D51" w:rsidRPr="00722410" w:rsidRDefault="00B67D51" w:rsidP="00B67D51">
                  <w:pPr>
                    <w:jc w:val="center"/>
                    <w:rPr>
                      <w:rFonts w:ascii="Trebuchet MS" w:hAnsi="Trebuchet MS" w:cs="Times New Roman"/>
                      <w:sz w:val="20"/>
                      <w:szCs w:val="20"/>
                    </w:rPr>
                  </w:pPr>
                  <w:r w:rsidRPr="00722410">
                    <w:rPr>
                      <w:rFonts w:ascii="Trebuchet MS" w:hAnsi="Trebuchet MS" w:cs="Times New Roman"/>
                      <w:sz w:val="20"/>
                      <w:szCs w:val="20"/>
                    </w:rPr>
                    <w:t>[Insert amount disclosed in the 201</w:t>
                  </w:r>
                  <w:r>
                    <w:rPr>
                      <w:rFonts w:ascii="Trebuchet MS" w:hAnsi="Trebuchet MS" w:cs="Times New Roman"/>
                      <w:sz w:val="20"/>
                      <w:szCs w:val="20"/>
                    </w:rPr>
                    <w:t>9</w:t>
                  </w:r>
                  <w:r w:rsidRPr="00722410">
                    <w:rPr>
                      <w:rFonts w:ascii="Trebuchet MS" w:hAnsi="Trebuchet MS" w:cs="Times New Roman"/>
                      <w:sz w:val="20"/>
                      <w:szCs w:val="20"/>
                    </w:rPr>
                    <w:t xml:space="preserve"> note]</w:t>
                  </w:r>
                </w:p>
              </w:tc>
            </w:tr>
          </w:tbl>
          <w:p w14:paraId="3707BF8F" w14:textId="77777777" w:rsidR="00B67D51" w:rsidRPr="00722410" w:rsidRDefault="00B67D51" w:rsidP="00B67D51">
            <w:pPr>
              <w:jc w:val="both"/>
              <w:rPr>
                <w:rFonts w:ascii="Trebuchet MS" w:hAnsi="Trebuchet MS" w:cs="Times New Roman"/>
                <w:sz w:val="20"/>
                <w:szCs w:val="20"/>
              </w:rPr>
            </w:pPr>
          </w:p>
          <w:p w14:paraId="3F4CA804" w14:textId="7FAF15A2" w:rsidR="00B67D51" w:rsidRPr="00722410" w:rsidRDefault="00B67D51" w:rsidP="00B67D51">
            <w:pPr>
              <w:jc w:val="both"/>
              <w:rPr>
                <w:rFonts w:ascii="Trebuchet MS" w:hAnsi="Trebuchet MS" w:cs="Times New Roman"/>
                <w:sz w:val="20"/>
                <w:szCs w:val="20"/>
              </w:rPr>
            </w:pPr>
            <w:r w:rsidRPr="00722410">
              <w:rPr>
                <w:rFonts w:ascii="Trebuchet MS" w:hAnsi="Trebuchet MS" w:cs="Times New Roman"/>
                <w:sz w:val="20"/>
                <w:szCs w:val="20"/>
              </w:rPr>
              <w:t>[In addition to the above contributions, [Employer name] has paid unfunded liability payments to Vision Super totalling $[insert amount paid during the 201</w:t>
            </w:r>
            <w:r>
              <w:rPr>
                <w:rFonts w:ascii="Trebuchet MS" w:hAnsi="Trebuchet MS" w:cs="Times New Roman"/>
                <w:sz w:val="20"/>
                <w:szCs w:val="20"/>
              </w:rPr>
              <w:t>9</w:t>
            </w:r>
            <w:r w:rsidRPr="00722410">
              <w:rPr>
                <w:rFonts w:ascii="Trebuchet MS" w:hAnsi="Trebuchet MS" w:cs="Times New Roman"/>
                <w:sz w:val="20"/>
                <w:szCs w:val="20"/>
              </w:rPr>
              <w:t>/</w:t>
            </w:r>
            <w:r>
              <w:rPr>
                <w:rFonts w:ascii="Trebuchet MS" w:hAnsi="Trebuchet MS" w:cs="Times New Roman"/>
                <w:sz w:val="20"/>
                <w:szCs w:val="20"/>
              </w:rPr>
              <w:t>20</w:t>
            </w:r>
            <w:r w:rsidRPr="00722410">
              <w:rPr>
                <w:rFonts w:ascii="Trebuchet MS" w:hAnsi="Trebuchet MS" w:cs="Times New Roman"/>
                <w:sz w:val="20"/>
                <w:szCs w:val="20"/>
              </w:rPr>
              <w:t xml:space="preserve"> year] (201</w:t>
            </w:r>
            <w:r>
              <w:rPr>
                <w:rFonts w:ascii="Trebuchet MS" w:hAnsi="Trebuchet MS" w:cs="Times New Roman"/>
                <w:sz w:val="20"/>
                <w:szCs w:val="20"/>
              </w:rPr>
              <w:t>8</w:t>
            </w:r>
            <w:r w:rsidRPr="00722410">
              <w:rPr>
                <w:rFonts w:ascii="Trebuchet MS" w:hAnsi="Trebuchet MS" w:cs="Times New Roman"/>
                <w:sz w:val="20"/>
                <w:szCs w:val="20"/>
              </w:rPr>
              <w:t>/1</w:t>
            </w:r>
            <w:r>
              <w:rPr>
                <w:rFonts w:ascii="Trebuchet MS" w:hAnsi="Trebuchet MS" w:cs="Times New Roman"/>
                <w:sz w:val="20"/>
                <w:szCs w:val="20"/>
              </w:rPr>
              <w:t>9</w:t>
            </w:r>
            <w:r w:rsidRPr="00722410">
              <w:rPr>
                <w:rFonts w:ascii="Trebuchet MS" w:hAnsi="Trebuchet MS" w:cs="Times New Roman"/>
                <w:sz w:val="20"/>
                <w:szCs w:val="20"/>
              </w:rPr>
              <w:t xml:space="preserve"> $[insert amount paid during the 201</w:t>
            </w:r>
            <w:r>
              <w:rPr>
                <w:rFonts w:ascii="Trebuchet MS" w:hAnsi="Trebuchet MS" w:cs="Times New Roman"/>
                <w:sz w:val="20"/>
                <w:szCs w:val="20"/>
              </w:rPr>
              <w:t>8</w:t>
            </w:r>
            <w:r w:rsidRPr="00722410">
              <w:rPr>
                <w:rFonts w:ascii="Trebuchet MS" w:hAnsi="Trebuchet MS" w:cs="Times New Roman"/>
                <w:sz w:val="20"/>
                <w:szCs w:val="20"/>
              </w:rPr>
              <w:t>/1</w:t>
            </w:r>
            <w:r>
              <w:rPr>
                <w:rFonts w:ascii="Trebuchet MS" w:hAnsi="Trebuchet MS" w:cs="Times New Roman"/>
                <w:sz w:val="20"/>
                <w:szCs w:val="20"/>
              </w:rPr>
              <w:t>9</w:t>
            </w:r>
            <w:r w:rsidRPr="00722410">
              <w:rPr>
                <w:rFonts w:ascii="Trebuchet MS" w:hAnsi="Trebuchet MS" w:cs="Times New Roman"/>
                <w:sz w:val="20"/>
                <w:szCs w:val="20"/>
              </w:rPr>
              <w:t xml:space="preserve"> year]).  </w:t>
            </w:r>
          </w:p>
          <w:p w14:paraId="7AD67DD6" w14:textId="77777777" w:rsidR="00B67D51" w:rsidRPr="00722410" w:rsidRDefault="00B67D51" w:rsidP="00B67D51">
            <w:pPr>
              <w:jc w:val="both"/>
              <w:rPr>
                <w:rFonts w:ascii="Trebuchet MS" w:hAnsi="Trebuchet MS" w:cs="Times New Roman"/>
                <w:sz w:val="20"/>
                <w:szCs w:val="20"/>
              </w:rPr>
            </w:pPr>
          </w:p>
          <w:p w14:paraId="11A67986" w14:textId="5FFDEA5C" w:rsidR="00B67D51" w:rsidRPr="00722410" w:rsidRDefault="00B67D51" w:rsidP="00B67D51">
            <w:pPr>
              <w:jc w:val="both"/>
              <w:rPr>
                <w:rFonts w:ascii="Trebuchet MS" w:hAnsi="Trebuchet MS" w:cs="Times New Roman"/>
                <w:sz w:val="20"/>
                <w:szCs w:val="20"/>
              </w:rPr>
            </w:pPr>
            <w:r w:rsidRPr="00722410">
              <w:rPr>
                <w:rFonts w:ascii="Trebuchet MS" w:hAnsi="Trebuchet MS" w:cs="Times New Roman"/>
                <w:sz w:val="20"/>
                <w:szCs w:val="20"/>
              </w:rPr>
              <w:t>There were [$relevant amount/no] contributions outstanding and [$relevant amount/no] loans issued from or to the above schemes as at 30 June 20</w:t>
            </w:r>
            <w:r>
              <w:rPr>
                <w:rFonts w:ascii="Trebuchet MS" w:hAnsi="Trebuchet MS" w:cs="Times New Roman"/>
                <w:sz w:val="20"/>
                <w:szCs w:val="20"/>
              </w:rPr>
              <w:t>20</w:t>
            </w:r>
            <w:r w:rsidRPr="00722410">
              <w:rPr>
                <w:rFonts w:ascii="Trebuchet MS" w:hAnsi="Trebuchet MS" w:cs="Times New Roman"/>
                <w:sz w:val="20"/>
                <w:szCs w:val="20"/>
              </w:rPr>
              <w:t>.</w:t>
            </w:r>
          </w:p>
          <w:p w14:paraId="3A90CA0B" w14:textId="77777777" w:rsidR="00B67D51" w:rsidRPr="00722410" w:rsidRDefault="00B67D51" w:rsidP="00B67D51">
            <w:pPr>
              <w:jc w:val="both"/>
              <w:rPr>
                <w:rFonts w:ascii="Trebuchet MS" w:hAnsi="Trebuchet MS" w:cs="Times New Roman"/>
                <w:sz w:val="20"/>
                <w:szCs w:val="20"/>
              </w:rPr>
            </w:pPr>
          </w:p>
        </w:tc>
        <w:tc>
          <w:tcPr>
            <w:tcW w:w="1026" w:type="dxa"/>
          </w:tcPr>
          <w:p w14:paraId="5FA3E2F5" w14:textId="77777777" w:rsidR="00B67D51" w:rsidRPr="00722410" w:rsidRDefault="00B67D51" w:rsidP="00B67D51">
            <w:pPr>
              <w:jc w:val="center"/>
              <w:rPr>
                <w:rFonts w:ascii="Trebuchet MS" w:hAnsi="Trebuchet MS" w:cs="Times New Roman"/>
                <w:b/>
                <w:bCs/>
                <w:sz w:val="20"/>
                <w:szCs w:val="20"/>
              </w:rPr>
            </w:pPr>
          </w:p>
        </w:tc>
        <w:tc>
          <w:tcPr>
            <w:tcW w:w="959" w:type="dxa"/>
          </w:tcPr>
          <w:p w14:paraId="2D46BE7A" w14:textId="77777777" w:rsidR="00B67D51" w:rsidRPr="00722410" w:rsidRDefault="00B67D51" w:rsidP="00B67D51">
            <w:pPr>
              <w:ind w:left="-108"/>
              <w:jc w:val="center"/>
              <w:rPr>
                <w:rFonts w:ascii="Trebuchet MS" w:hAnsi="Trebuchet MS" w:cs="Times New Roman"/>
                <w:b/>
                <w:bCs/>
                <w:sz w:val="20"/>
                <w:szCs w:val="20"/>
              </w:rPr>
            </w:pPr>
          </w:p>
        </w:tc>
      </w:tr>
      <w:tr w:rsidR="00B67D51" w:rsidRPr="00801506" w14:paraId="3CB73876" w14:textId="77777777" w:rsidTr="008F0661">
        <w:tc>
          <w:tcPr>
            <w:tcW w:w="8114" w:type="dxa"/>
          </w:tcPr>
          <w:p w14:paraId="19AA87D3" w14:textId="25687C6D" w:rsidR="00B67D51" w:rsidRPr="00722410" w:rsidRDefault="00B67D51" w:rsidP="00B67D51">
            <w:pPr>
              <w:jc w:val="both"/>
              <w:rPr>
                <w:rFonts w:ascii="Trebuchet MS" w:hAnsi="Trebuchet MS" w:cs="Times New Roman"/>
                <w:b/>
                <w:sz w:val="20"/>
                <w:szCs w:val="20"/>
              </w:rPr>
            </w:pPr>
            <w:r w:rsidRPr="00722410">
              <w:rPr>
                <w:rFonts w:ascii="Trebuchet MS" w:hAnsi="Trebuchet MS" w:cs="Times New Roman"/>
                <w:sz w:val="20"/>
                <w:szCs w:val="20"/>
              </w:rPr>
              <w:t>The expected contributions to be paid to the Defined Benefit category of Vision Super for the year ending 30 June 20</w:t>
            </w:r>
            <w:r>
              <w:rPr>
                <w:rFonts w:ascii="Trebuchet MS" w:hAnsi="Trebuchet MS" w:cs="Times New Roman"/>
                <w:sz w:val="20"/>
                <w:szCs w:val="20"/>
              </w:rPr>
              <w:t>21</w:t>
            </w:r>
            <w:r w:rsidRPr="00722410">
              <w:rPr>
                <w:rFonts w:ascii="Trebuchet MS" w:hAnsi="Trebuchet MS" w:cs="Times New Roman"/>
                <w:sz w:val="20"/>
                <w:szCs w:val="20"/>
              </w:rPr>
              <w:t xml:space="preserve"> is $(insert estimated amount to be paid).</w:t>
            </w:r>
          </w:p>
        </w:tc>
        <w:tc>
          <w:tcPr>
            <w:tcW w:w="1026" w:type="dxa"/>
          </w:tcPr>
          <w:p w14:paraId="3E2966F2" w14:textId="77777777" w:rsidR="00B67D51" w:rsidRPr="00801506" w:rsidRDefault="00B67D51" w:rsidP="00B67D51">
            <w:pPr>
              <w:jc w:val="right"/>
              <w:rPr>
                <w:rFonts w:ascii="Trebuchet MS" w:hAnsi="Trebuchet MS" w:cs="Times New Roman"/>
                <w:b/>
                <w:bCs/>
                <w:sz w:val="18"/>
                <w:szCs w:val="18"/>
              </w:rPr>
            </w:pPr>
            <w:r w:rsidRPr="00801506">
              <w:rPr>
                <w:rFonts w:ascii="Trebuchet MS" w:hAnsi="Trebuchet MS" w:cs="Times New Roman"/>
                <w:b/>
                <w:sz w:val="18"/>
                <w:szCs w:val="18"/>
              </w:rPr>
              <w:t>AASB 119</w:t>
            </w:r>
          </w:p>
        </w:tc>
        <w:tc>
          <w:tcPr>
            <w:tcW w:w="959" w:type="dxa"/>
          </w:tcPr>
          <w:p w14:paraId="555F1BB8" w14:textId="77777777" w:rsidR="00B67D51" w:rsidRPr="00801506" w:rsidRDefault="00B67D51" w:rsidP="00B67D51">
            <w:pPr>
              <w:ind w:left="-108"/>
              <w:rPr>
                <w:rFonts w:ascii="Trebuchet MS" w:hAnsi="Trebuchet MS" w:cs="Times New Roman"/>
                <w:b/>
                <w:bCs/>
                <w:sz w:val="18"/>
                <w:szCs w:val="18"/>
              </w:rPr>
            </w:pPr>
            <w:r w:rsidRPr="00801506">
              <w:rPr>
                <w:rFonts w:ascii="Trebuchet MS" w:hAnsi="Trebuchet MS" w:cs="Times New Roman"/>
                <w:b/>
                <w:sz w:val="18"/>
                <w:szCs w:val="18"/>
              </w:rPr>
              <w:t>148(d)(iii)</w:t>
            </w:r>
          </w:p>
        </w:tc>
      </w:tr>
    </w:tbl>
    <w:p w14:paraId="5BFDDFCE" w14:textId="77777777" w:rsidR="00455273" w:rsidRPr="00801506" w:rsidRDefault="00455273" w:rsidP="00AC442D">
      <w:pPr>
        <w:rPr>
          <w:rFonts w:ascii="Trebuchet MS" w:hAnsi="Trebuchet MS"/>
          <w:sz w:val="20"/>
          <w:szCs w:val="20"/>
        </w:rPr>
      </w:pPr>
    </w:p>
    <w:sectPr w:rsidR="00455273" w:rsidRPr="00801506" w:rsidSect="00F7434F">
      <w:headerReference w:type="even" r:id="rId8"/>
      <w:headerReference w:type="default" r:id="rId9"/>
      <w:footerReference w:type="even" r:id="rId10"/>
      <w:footerReference w:type="default" r:id="rId11"/>
      <w:headerReference w:type="first" r:id="rId12"/>
      <w:footerReference w:type="first" r:id="rId13"/>
      <w:pgSz w:w="11906" w:h="16838"/>
      <w:pgMar w:top="1440" w:right="991" w:bottom="1135" w:left="1440" w:header="720" w:footer="284" w:gutter="0"/>
      <w:cols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D3FAA" w14:textId="77777777" w:rsidR="00EE1584" w:rsidRDefault="00EE1584" w:rsidP="005D5C02">
      <w:pPr>
        <w:spacing w:after="0" w:line="240" w:lineRule="auto"/>
      </w:pPr>
      <w:r>
        <w:separator/>
      </w:r>
    </w:p>
  </w:endnote>
  <w:endnote w:type="continuationSeparator" w:id="0">
    <w:p w14:paraId="3A1FDDC6" w14:textId="77777777" w:rsidR="00EE1584" w:rsidRDefault="00EE1584" w:rsidP="005D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D025" w14:textId="77777777" w:rsidR="00EE1584" w:rsidRDefault="00EE1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DF28" w14:textId="77777777" w:rsidR="00EE1584" w:rsidRDefault="00EE1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3458" w14:textId="77777777" w:rsidR="00EE1584" w:rsidRDefault="00EE1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4F27A" w14:textId="77777777" w:rsidR="00EE1584" w:rsidRDefault="00EE1584" w:rsidP="005D5C02">
      <w:pPr>
        <w:spacing w:after="0" w:line="240" w:lineRule="auto"/>
      </w:pPr>
      <w:r>
        <w:separator/>
      </w:r>
    </w:p>
  </w:footnote>
  <w:footnote w:type="continuationSeparator" w:id="0">
    <w:p w14:paraId="33BB2A38" w14:textId="77777777" w:rsidR="00EE1584" w:rsidRDefault="00EE1584" w:rsidP="005D5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6DCE" w14:textId="77777777" w:rsidR="00EE1584" w:rsidRDefault="00EE1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1BE3" w14:textId="77777777" w:rsidR="00EE1584" w:rsidRDefault="00EE1584" w:rsidP="00C158BF">
    <w:pPr>
      <w:pStyle w:val="Header"/>
      <w:jc w:val="right"/>
    </w:pPr>
    <w:r>
      <w:rPr>
        <w:noProof/>
        <w:lang w:eastAsia="en-AU"/>
      </w:rPr>
      <w:drawing>
        <wp:inline distT="0" distB="0" distL="0" distR="0" wp14:anchorId="5DA49E58" wp14:editId="0F5B7847">
          <wp:extent cx="9525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Super_Standard_RGB_mini.jpg"/>
                  <pic:cNvPicPr/>
                </pic:nvPicPr>
                <pic:blipFill>
                  <a:blip r:embed="rId1">
                    <a:extLst>
                      <a:ext uri="{28A0092B-C50C-407E-A947-70E740481C1C}">
                        <a14:useLocalDpi xmlns:a14="http://schemas.microsoft.com/office/drawing/2010/main" val="0"/>
                      </a:ext>
                    </a:extLst>
                  </a:blip>
                  <a:stretch>
                    <a:fillRect/>
                  </a:stretch>
                </pic:blipFill>
                <pic:spPr>
                  <a:xfrm>
                    <a:off x="0" y="0"/>
                    <a:ext cx="952500" cy="5905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A25C" w14:textId="77777777" w:rsidR="00EE1584" w:rsidRDefault="00EE1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C7C"/>
    <w:multiLevelType w:val="hybridMultilevel"/>
    <w:tmpl w:val="B4A4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02485"/>
    <w:multiLevelType w:val="hybridMultilevel"/>
    <w:tmpl w:val="06228F52"/>
    <w:lvl w:ilvl="0" w:tplc="FC0CF50C">
      <w:start w:val="1"/>
      <w:numFmt w:val="decimal"/>
      <w:lvlText w:val="%1."/>
      <w:lvlJc w:val="left"/>
      <w:pPr>
        <w:ind w:left="720" w:hanging="360"/>
      </w:pPr>
    </w:lvl>
    <w:lvl w:ilvl="1" w:tplc="90905F08">
      <w:start w:val="1"/>
      <w:numFmt w:val="lowerLetter"/>
      <w:lvlText w:val="%2."/>
      <w:lvlJc w:val="left"/>
      <w:pPr>
        <w:ind w:left="1440" w:hanging="360"/>
      </w:pPr>
    </w:lvl>
    <w:lvl w:ilvl="2" w:tplc="2E9C5BF0">
      <w:start w:val="1"/>
      <w:numFmt w:val="lowerRoman"/>
      <w:lvlText w:val="%3."/>
      <w:lvlJc w:val="right"/>
      <w:pPr>
        <w:ind w:left="2160" w:hanging="180"/>
      </w:pPr>
    </w:lvl>
    <w:lvl w:ilvl="3" w:tplc="9EFCD19E">
      <w:start w:val="1"/>
      <w:numFmt w:val="decimal"/>
      <w:lvlText w:val="%4."/>
      <w:lvlJc w:val="left"/>
      <w:pPr>
        <w:ind w:left="2880" w:hanging="360"/>
      </w:pPr>
    </w:lvl>
    <w:lvl w:ilvl="4" w:tplc="3DD68A6E">
      <w:start w:val="1"/>
      <w:numFmt w:val="lowerLetter"/>
      <w:lvlText w:val="%5."/>
      <w:lvlJc w:val="left"/>
      <w:pPr>
        <w:ind w:left="3600" w:hanging="360"/>
      </w:pPr>
    </w:lvl>
    <w:lvl w:ilvl="5" w:tplc="3C3AD0B2">
      <w:start w:val="1"/>
      <w:numFmt w:val="lowerRoman"/>
      <w:lvlText w:val="%6."/>
      <w:lvlJc w:val="right"/>
      <w:pPr>
        <w:ind w:left="4320" w:hanging="180"/>
      </w:pPr>
    </w:lvl>
    <w:lvl w:ilvl="6" w:tplc="EFA8BDB0">
      <w:start w:val="1"/>
      <w:numFmt w:val="decimal"/>
      <w:lvlText w:val="%7."/>
      <w:lvlJc w:val="left"/>
      <w:pPr>
        <w:ind w:left="5040" w:hanging="360"/>
      </w:pPr>
    </w:lvl>
    <w:lvl w:ilvl="7" w:tplc="862CF08C">
      <w:start w:val="1"/>
      <w:numFmt w:val="lowerLetter"/>
      <w:lvlText w:val="%8."/>
      <w:lvlJc w:val="left"/>
      <w:pPr>
        <w:ind w:left="5760" w:hanging="360"/>
      </w:pPr>
    </w:lvl>
    <w:lvl w:ilvl="8" w:tplc="D84C5612">
      <w:start w:val="1"/>
      <w:numFmt w:val="lowerRoman"/>
      <w:lvlText w:val="%9."/>
      <w:lvlJc w:val="right"/>
      <w:pPr>
        <w:ind w:left="6480" w:hanging="180"/>
      </w:pPr>
    </w:lvl>
  </w:abstractNum>
  <w:abstractNum w:abstractNumId="2" w15:restartNumberingAfterBreak="0">
    <w:nsid w:val="164B7086"/>
    <w:multiLevelType w:val="hybridMultilevel"/>
    <w:tmpl w:val="AE848FDA"/>
    <w:lvl w:ilvl="0" w:tplc="B808AD2A">
      <w:start w:val="1"/>
      <w:numFmt w:val="bullet"/>
      <w:lvlText w:val=""/>
      <w:lvlJc w:val="left"/>
      <w:pPr>
        <w:ind w:left="720" w:hanging="360"/>
      </w:pPr>
      <w:rPr>
        <w:rFonts w:ascii="Symbol" w:hAnsi="Symbol"/>
      </w:rPr>
    </w:lvl>
    <w:lvl w:ilvl="1" w:tplc="AAA4088C">
      <w:start w:val="1"/>
      <w:numFmt w:val="bullet"/>
      <w:lvlText w:val="o"/>
      <w:lvlJc w:val="left"/>
      <w:pPr>
        <w:ind w:left="1440" w:hanging="360"/>
      </w:pPr>
      <w:rPr>
        <w:rFonts w:ascii="Courier New" w:hAnsi="Courier New"/>
      </w:rPr>
    </w:lvl>
    <w:lvl w:ilvl="2" w:tplc="4710C63C">
      <w:start w:val="1"/>
      <w:numFmt w:val="bullet"/>
      <w:lvlText w:val=""/>
      <w:lvlJc w:val="left"/>
      <w:pPr>
        <w:ind w:left="2160" w:hanging="360"/>
      </w:pPr>
      <w:rPr>
        <w:rFonts w:ascii="Wingdings" w:hAnsi="Wingdings"/>
      </w:rPr>
    </w:lvl>
    <w:lvl w:ilvl="3" w:tplc="816C6FFE">
      <w:start w:val="1"/>
      <w:numFmt w:val="bullet"/>
      <w:lvlText w:val=""/>
      <w:lvlJc w:val="left"/>
      <w:pPr>
        <w:ind w:left="2880" w:hanging="360"/>
      </w:pPr>
      <w:rPr>
        <w:rFonts w:ascii="Symbol" w:hAnsi="Symbol"/>
      </w:rPr>
    </w:lvl>
    <w:lvl w:ilvl="4" w:tplc="BD20EB50">
      <w:start w:val="1"/>
      <w:numFmt w:val="bullet"/>
      <w:lvlText w:val="o"/>
      <w:lvlJc w:val="left"/>
      <w:pPr>
        <w:ind w:left="3600" w:hanging="360"/>
      </w:pPr>
      <w:rPr>
        <w:rFonts w:ascii="Courier New" w:hAnsi="Courier New"/>
      </w:rPr>
    </w:lvl>
    <w:lvl w:ilvl="5" w:tplc="FC0C2256">
      <w:start w:val="1"/>
      <w:numFmt w:val="bullet"/>
      <w:lvlText w:val=""/>
      <w:lvlJc w:val="left"/>
      <w:pPr>
        <w:ind w:left="4320" w:hanging="360"/>
      </w:pPr>
      <w:rPr>
        <w:rFonts w:ascii="Wingdings" w:hAnsi="Wingdings"/>
      </w:rPr>
    </w:lvl>
    <w:lvl w:ilvl="6" w:tplc="BFCEEB4A">
      <w:start w:val="1"/>
      <w:numFmt w:val="bullet"/>
      <w:lvlText w:val=""/>
      <w:lvlJc w:val="left"/>
      <w:pPr>
        <w:ind w:left="5040" w:hanging="360"/>
      </w:pPr>
      <w:rPr>
        <w:rFonts w:ascii="Symbol" w:hAnsi="Symbol"/>
      </w:rPr>
    </w:lvl>
    <w:lvl w:ilvl="7" w:tplc="1B5CDAEA">
      <w:start w:val="1"/>
      <w:numFmt w:val="bullet"/>
      <w:lvlText w:val="o"/>
      <w:lvlJc w:val="left"/>
      <w:pPr>
        <w:ind w:left="5760" w:hanging="360"/>
      </w:pPr>
      <w:rPr>
        <w:rFonts w:ascii="Courier New" w:hAnsi="Courier New"/>
      </w:rPr>
    </w:lvl>
    <w:lvl w:ilvl="8" w:tplc="C9486F2E">
      <w:start w:val="1"/>
      <w:numFmt w:val="bullet"/>
      <w:lvlText w:val=""/>
      <w:lvlJc w:val="left"/>
      <w:pPr>
        <w:ind w:left="6480" w:hanging="360"/>
      </w:pPr>
      <w:rPr>
        <w:rFonts w:ascii="Wingdings" w:hAnsi="Wingdings"/>
      </w:rPr>
    </w:lvl>
  </w:abstractNum>
  <w:abstractNum w:abstractNumId="3" w15:restartNumberingAfterBreak="0">
    <w:nsid w:val="1C6D2F5B"/>
    <w:multiLevelType w:val="hybridMultilevel"/>
    <w:tmpl w:val="CA26C0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F0059AC"/>
    <w:multiLevelType w:val="hybridMultilevel"/>
    <w:tmpl w:val="28B61384"/>
    <w:lvl w:ilvl="0" w:tplc="468601DA">
      <w:start w:val="1"/>
      <w:numFmt w:val="bullet"/>
      <w:lvlText w:val=""/>
      <w:lvlJc w:val="left"/>
      <w:pPr>
        <w:ind w:left="720" w:hanging="360"/>
      </w:pPr>
      <w:rPr>
        <w:rFonts w:ascii="Symbol" w:hAnsi="Symbol"/>
      </w:rPr>
    </w:lvl>
    <w:lvl w:ilvl="1" w:tplc="6E0086AA">
      <w:start w:val="1"/>
      <w:numFmt w:val="bullet"/>
      <w:lvlText w:val="o"/>
      <w:lvlJc w:val="left"/>
      <w:pPr>
        <w:ind w:left="1440" w:hanging="360"/>
      </w:pPr>
      <w:rPr>
        <w:rFonts w:ascii="Courier New" w:hAnsi="Courier New"/>
      </w:rPr>
    </w:lvl>
    <w:lvl w:ilvl="2" w:tplc="8F94C44A">
      <w:start w:val="1"/>
      <w:numFmt w:val="bullet"/>
      <w:lvlText w:val=""/>
      <w:lvlJc w:val="left"/>
      <w:pPr>
        <w:ind w:left="2160" w:hanging="360"/>
      </w:pPr>
      <w:rPr>
        <w:rFonts w:ascii="Wingdings" w:hAnsi="Wingdings"/>
      </w:rPr>
    </w:lvl>
    <w:lvl w:ilvl="3" w:tplc="F7482786">
      <w:start w:val="1"/>
      <w:numFmt w:val="bullet"/>
      <w:lvlText w:val=""/>
      <w:lvlJc w:val="left"/>
      <w:pPr>
        <w:ind w:left="2880" w:hanging="360"/>
      </w:pPr>
      <w:rPr>
        <w:rFonts w:ascii="Symbol" w:hAnsi="Symbol"/>
      </w:rPr>
    </w:lvl>
    <w:lvl w:ilvl="4" w:tplc="9E886554">
      <w:start w:val="1"/>
      <w:numFmt w:val="bullet"/>
      <w:lvlText w:val="o"/>
      <w:lvlJc w:val="left"/>
      <w:pPr>
        <w:ind w:left="3600" w:hanging="360"/>
      </w:pPr>
      <w:rPr>
        <w:rFonts w:ascii="Courier New" w:hAnsi="Courier New"/>
      </w:rPr>
    </w:lvl>
    <w:lvl w:ilvl="5" w:tplc="A2E21FE6">
      <w:start w:val="1"/>
      <w:numFmt w:val="bullet"/>
      <w:lvlText w:val=""/>
      <w:lvlJc w:val="left"/>
      <w:pPr>
        <w:ind w:left="4320" w:hanging="360"/>
      </w:pPr>
      <w:rPr>
        <w:rFonts w:ascii="Wingdings" w:hAnsi="Wingdings"/>
      </w:rPr>
    </w:lvl>
    <w:lvl w:ilvl="6" w:tplc="03A06DF6">
      <w:start w:val="1"/>
      <w:numFmt w:val="bullet"/>
      <w:lvlText w:val=""/>
      <w:lvlJc w:val="left"/>
      <w:pPr>
        <w:ind w:left="5040" w:hanging="360"/>
      </w:pPr>
      <w:rPr>
        <w:rFonts w:ascii="Symbol" w:hAnsi="Symbol"/>
      </w:rPr>
    </w:lvl>
    <w:lvl w:ilvl="7" w:tplc="D4BA810A">
      <w:start w:val="1"/>
      <w:numFmt w:val="bullet"/>
      <w:lvlText w:val="o"/>
      <w:lvlJc w:val="left"/>
      <w:pPr>
        <w:ind w:left="5760" w:hanging="360"/>
      </w:pPr>
      <w:rPr>
        <w:rFonts w:ascii="Courier New" w:hAnsi="Courier New"/>
      </w:rPr>
    </w:lvl>
    <w:lvl w:ilvl="8" w:tplc="BEBA8D24">
      <w:start w:val="1"/>
      <w:numFmt w:val="bullet"/>
      <w:lvlText w:val=""/>
      <w:lvlJc w:val="left"/>
      <w:pPr>
        <w:ind w:left="6480" w:hanging="360"/>
      </w:pPr>
      <w:rPr>
        <w:rFonts w:ascii="Wingdings" w:hAnsi="Wingdings"/>
      </w:rPr>
    </w:lvl>
  </w:abstractNum>
  <w:abstractNum w:abstractNumId="5" w15:restartNumberingAfterBreak="0">
    <w:nsid w:val="3FE1520B"/>
    <w:multiLevelType w:val="hybridMultilevel"/>
    <w:tmpl w:val="48126730"/>
    <w:lvl w:ilvl="0" w:tplc="609E02C8">
      <w:start w:val="1"/>
      <w:numFmt w:val="bullet"/>
      <w:lvlText w:val=""/>
      <w:lvlJc w:val="left"/>
      <w:pPr>
        <w:ind w:left="720" w:hanging="360"/>
      </w:pPr>
      <w:rPr>
        <w:rFonts w:ascii="Symbol" w:hAnsi="Symbol"/>
      </w:rPr>
    </w:lvl>
    <w:lvl w:ilvl="1" w:tplc="0A4E8BF8">
      <w:start w:val="1"/>
      <w:numFmt w:val="bullet"/>
      <w:lvlText w:val="o"/>
      <w:lvlJc w:val="left"/>
      <w:pPr>
        <w:ind w:left="1440" w:hanging="360"/>
      </w:pPr>
      <w:rPr>
        <w:rFonts w:ascii="Courier New" w:hAnsi="Courier New"/>
      </w:rPr>
    </w:lvl>
    <w:lvl w:ilvl="2" w:tplc="5114C494">
      <w:start w:val="1"/>
      <w:numFmt w:val="bullet"/>
      <w:lvlText w:val=""/>
      <w:lvlJc w:val="left"/>
      <w:pPr>
        <w:ind w:left="2160" w:hanging="360"/>
      </w:pPr>
      <w:rPr>
        <w:rFonts w:ascii="Wingdings" w:hAnsi="Wingdings"/>
      </w:rPr>
    </w:lvl>
    <w:lvl w:ilvl="3" w:tplc="06E27A5A">
      <w:start w:val="1"/>
      <w:numFmt w:val="bullet"/>
      <w:lvlText w:val=""/>
      <w:lvlJc w:val="left"/>
      <w:pPr>
        <w:ind w:left="2880" w:hanging="360"/>
      </w:pPr>
      <w:rPr>
        <w:rFonts w:ascii="Symbol" w:hAnsi="Symbol"/>
      </w:rPr>
    </w:lvl>
    <w:lvl w:ilvl="4" w:tplc="6AEC693C">
      <w:start w:val="1"/>
      <w:numFmt w:val="bullet"/>
      <w:lvlText w:val="o"/>
      <w:lvlJc w:val="left"/>
      <w:pPr>
        <w:ind w:left="3600" w:hanging="360"/>
      </w:pPr>
      <w:rPr>
        <w:rFonts w:ascii="Courier New" w:hAnsi="Courier New"/>
      </w:rPr>
    </w:lvl>
    <w:lvl w:ilvl="5" w:tplc="8AD6A292">
      <w:start w:val="1"/>
      <w:numFmt w:val="bullet"/>
      <w:lvlText w:val=""/>
      <w:lvlJc w:val="left"/>
      <w:pPr>
        <w:ind w:left="4320" w:hanging="360"/>
      </w:pPr>
      <w:rPr>
        <w:rFonts w:ascii="Wingdings" w:hAnsi="Wingdings"/>
      </w:rPr>
    </w:lvl>
    <w:lvl w:ilvl="6" w:tplc="22FA56AE">
      <w:start w:val="1"/>
      <w:numFmt w:val="bullet"/>
      <w:lvlText w:val=""/>
      <w:lvlJc w:val="left"/>
      <w:pPr>
        <w:ind w:left="5040" w:hanging="360"/>
      </w:pPr>
      <w:rPr>
        <w:rFonts w:ascii="Symbol" w:hAnsi="Symbol"/>
      </w:rPr>
    </w:lvl>
    <w:lvl w:ilvl="7" w:tplc="EC88BEE0">
      <w:start w:val="1"/>
      <w:numFmt w:val="bullet"/>
      <w:lvlText w:val="o"/>
      <w:lvlJc w:val="left"/>
      <w:pPr>
        <w:ind w:left="5760" w:hanging="360"/>
      </w:pPr>
      <w:rPr>
        <w:rFonts w:ascii="Courier New" w:hAnsi="Courier New"/>
      </w:rPr>
    </w:lvl>
    <w:lvl w:ilvl="8" w:tplc="4678EF4C">
      <w:start w:val="1"/>
      <w:numFmt w:val="bullet"/>
      <w:lvlText w:val=""/>
      <w:lvlJc w:val="left"/>
      <w:pPr>
        <w:ind w:left="6480" w:hanging="360"/>
      </w:pPr>
      <w:rPr>
        <w:rFonts w:ascii="Wingdings" w:hAnsi="Wingdings"/>
      </w:rPr>
    </w:lvl>
  </w:abstractNum>
  <w:abstractNum w:abstractNumId="6" w15:restartNumberingAfterBreak="0">
    <w:nsid w:val="4570112E"/>
    <w:multiLevelType w:val="hybridMultilevel"/>
    <w:tmpl w:val="BC0CB6D2"/>
    <w:lvl w:ilvl="0" w:tplc="93BC0D48">
      <w:start w:val="1"/>
      <w:numFmt w:val="decimal"/>
      <w:lvlText w:val="%1."/>
      <w:lvlJc w:val="left"/>
      <w:pPr>
        <w:ind w:left="720" w:hanging="360"/>
      </w:pPr>
    </w:lvl>
    <w:lvl w:ilvl="1" w:tplc="CD8E5544">
      <w:start w:val="1"/>
      <w:numFmt w:val="bullet"/>
      <w:lvlText w:val=""/>
      <w:lvlJc w:val="left"/>
      <w:pPr>
        <w:ind w:left="1440" w:hanging="360"/>
      </w:pPr>
      <w:rPr>
        <w:rFonts w:ascii="Symbol" w:hAnsi="Symbol"/>
      </w:rPr>
    </w:lvl>
    <w:lvl w:ilvl="2" w:tplc="A5BA8178">
      <w:start w:val="1"/>
      <w:numFmt w:val="lowerRoman"/>
      <w:lvlText w:val="%3."/>
      <w:lvlJc w:val="right"/>
      <w:pPr>
        <w:ind w:left="2160" w:hanging="180"/>
      </w:pPr>
    </w:lvl>
    <w:lvl w:ilvl="3" w:tplc="39A28E34">
      <w:start w:val="1"/>
      <w:numFmt w:val="decimal"/>
      <w:lvlText w:val="%4."/>
      <w:lvlJc w:val="left"/>
      <w:pPr>
        <w:ind w:left="2880" w:hanging="360"/>
      </w:pPr>
    </w:lvl>
    <w:lvl w:ilvl="4" w:tplc="D79C06AA">
      <w:start w:val="1"/>
      <w:numFmt w:val="lowerLetter"/>
      <w:lvlText w:val="%5."/>
      <w:lvlJc w:val="left"/>
      <w:pPr>
        <w:ind w:left="3600" w:hanging="360"/>
      </w:pPr>
    </w:lvl>
    <w:lvl w:ilvl="5" w:tplc="E722855A">
      <w:start w:val="1"/>
      <w:numFmt w:val="lowerRoman"/>
      <w:lvlText w:val="%6."/>
      <w:lvlJc w:val="right"/>
      <w:pPr>
        <w:ind w:left="4320" w:hanging="180"/>
      </w:pPr>
    </w:lvl>
    <w:lvl w:ilvl="6" w:tplc="48C4E23C">
      <w:start w:val="1"/>
      <w:numFmt w:val="decimal"/>
      <w:lvlText w:val="%7."/>
      <w:lvlJc w:val="left"/>
      <w:pPr>
        <w:ind w:left="5040" w:hanging="360"/>
      </w:pPr>
    </w:lvl>
    <w:lvl w:ilvl="7" w:tplc="966C35EC">
      <w:start w:val="1"/>
      <w:numFmt w:val="lowerLetter"/>
      <w:lvlText w:val="%8."/>
      <w:lvlJc w:val="left"/>
      <w:pPr>
        <w:ind w:left="5760" w:hanging="360"/>
      </w:pPr>
    </w:lvl>
    <w:lvl w:ilvl="8" w:tplc="EEFA71CE">
      <w:start w:val="1"/>
      <w:numFmt w:val="lowerRoman"/>
      <w:lvlText w:val="%9."/>
      <w:lvlJc w:val="right"/>
      <w:pPr>
        <w:ind w:left="6480" w:hanging="180"/>
      </w:pPr>
    </w:lvl>
  </w:abstractNum>
  <w:abstractNum w:abstractNumId="7" w15:restartNumberingAfterBreak="0">
    <w:nsid w:val="6AB73BD7"/>
    <w:multiLevelType w:val="hybridMultilevel"/>
    <w:tmpl w:val="C138000E"/>
    <w:lvl w:ilvl="0" w:tplc="2C2011AC">
      <w:start w:val="1"/>
      <w:numFmt w:val="decimal"/>
      <w:lvlText w:val="%1."/>
      <w:lvlJc w:val="left"/>
      <w:pPr>
        <w:ind w:left="720" w:hanging="360"/>
      </w:pPr>
    </w:lvl>
    <w:lvl w:ilvl="1" w:tplc="3942E5A4">
      <w:start w:val="1"/>
      <w:numFmt w:val="lowerLetter"/>
      <w:lvlText w:val="%2."/>
      <w:lvlJc w:val="left"/>
      <w:pPr>
        <w:ind w:left="1440" w:hanging="360"/>
      </w:pPr>
    </w:lvl>
    <w:lvl w:ilvl="2" w:tplc="8B2EE1BE">
      <w:start w:val="1"/>
      <w:numFmt w:val="lowerRoman"/>
      <w:lvlText w:val="%3."/>
      <w:lvlJc w:val="right"/>
      <w:pPr>
        <w:ind w:left="2160" w:hanging="180"/>
      </w:pPr>
    </w:lvl>
    <w:lvl w:ilvl="3" w:tplc="FAD6731C">
      <w:start w:val="1"/>
      <w:numFmt w:val="decimal"/>
      <w:lvlText w:val="%4."/>
      <w:lvlJc w:val="left"/>
      <w:pPr>
        <w:ind w:left="2880" w:hanging="360"/>
      </w:pPr>
    </w:lvl>
    <w:lvl w:ilvl="4" w:tplc="5394F06C">
      <w:start w:val="1"/>
      <w:numFmt w:val="lowerLetter"/>
      <w:lvlText w:val="%5."/>
      <w:lvlJc w:val="left"/>
      <w:pPr>
        <w:ind w:left="3600" w:hanging="360"/>
      </w:pPr>
    </w:lvl>
    <w:lvl w:ilvl="5" w:tplc="25688C30">
      <w:start w:val="1"/>
      <w:numFmt w:val="lowerRoman"/>
      <w:lvlText w:val="%6."/>
      <w:lvlJc w:val="right"/>
      <w:pPr>
        <w:ind w:left="4320" w:hanging="180"/>
      </w:pPr>
    </w:lvl>
    <w:lvl w:ilvl="6" w:tplc="7D083136">
      <w:start w:val="1"/>
      <w:numFmt w:val="decimal"/>
      <w:lvlText w:val="%7."/>
      <w:lvlJc w:val="left"/>
      <w:pPr>
        <w:ind w:left="5040" w:hanging="360"/>
      </w:pPr>
    </w:lvl>
    <w:lvl w:ilvl="7" w:tplc="672C9262">
      <w:start w:val="1"/>
      <w:numFmt w:val="lowerLetter"/>
      <w:lvlText w:val="%8."/>
      <w:lvlJc w:val="left"/>
      <w:pPr>
        <w:ind w:left="5760" w:hanging="360"/>
      </w:pPr>
    </w:lvl>
    <w:lvl w:ilvl="8" w:tplc="33E430FE">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02"/>
    <w:rsid w:val="000574F6"/>
    <w:rsid w:val="00064B75"/>
    <w:rsid w:val="000836A2"/>
    <w:rsid w:val="00090B57"/>
    <w:rsid w:val="00094184"/>
    <w:rsid w:val="00096758"/>
    <w:rsid w:val="000A4F4A"/>
    <w:rsid w:val="000D2DDD"/>
    <w:rsid w:val="000E00F0"/>
    <w:rsid w:val="000F63E8"/>
    <w:rsid w:val="000F74EB"/>
    <w:rsid w:val="0011640E"/>
    <w:rsid w:val="00127D18"/>
    <w:rsid w:val="001364E6"/>
    <w:rsid w:val="00165572"/>
    <w:rsid w:val="00190D62"/>
    <w:rsid w:val="00192CE7"/>
    <w:rsid w:val="001B7225"/>
    <w:rsid w:val="001D5DC2"/>
    <w:rsid w:val="00211DB7"/>
    <w:rsid w:val="002A0D92"/>
    <w:rsid w:val="002D7E36"/>
    <w:rsid w:val="00313B29"/>
    <w:rsid w:val="0032797B"/>
    <w:rsid w:val="003345ED"/>
    <w:rsid w:val="003547DB"/>
    <w:rsid w:val="00364592"/>
    <w:rsid w:val="00364CD6"/>
    <w:rsid w:val="003769E7"/>
    <w:rsid w:val="003F34A0"/>
    <w:rsid w:val="00410CDB"/>
    <w:rsid w:val="00412B79"/>
    <w:rsid w:val="00432D1A"/>
    <w:rsid w:val="00455273"/>
    <w:rsid w:val="00457751"/>
    <w:rsid w:val="0045786A"/>
    <w:rsid w:val="004B5189"/>
    <w:rsid w:val="004D498B"/>
    <w:rsid w:val="004D4E18"/>
    <w:rsid w:val="004F57C6"/>
    <w:rsid w:val="004F5E08"/>
    <w:rsid w:val="00506FCA"/>
    <w:rsid w:val="00507A05"/>
    <w:rsid w:val="00555E80"/>
    <w:rsid w:val="005674E4"/>
    <w:rsid w:val="005C35E5"/>
    <w:rsid w:val="005D0FB6"/>
    <w:rsid w:val="005D5C02"/>
    <w:rsid w:val="005E1B8A"/>
    <w:rsid w:val="005E3190"/>
    <w:rsid w:val="005E5069"/>
    <w:rsid w:val="005F1A93"/>
    <w:rsid w:val="00614B8C"/>
    <w:rsid w:val="0064638D"/>
    <w:rsid w:val="00652393"/>
    <w:rsid w:val="006534A0"/>
    <w:rsid w:val="00690AF0"/>
    <w:rsid w:val="006D5ECF"/>
    <w:rsid w:val="007075B9"/>
    <w:rsid w:val="00722410"/>
    <w:rsid w:val="00764580"/>
    <w:rsid w:val="00767080"/>
    <w:rsid w:val="00801506"/>
    <w:rsid w:val="008B5254"/>
    <w:rsid w:val="008F0661"/>
    <w:rsid w:val="008F7A23"/>
    <w:rsid w:val="009346D1"/>
    <w:rsid w:val="00945440"/>
    <w:rsid w:val="00952F2F"/>
    <w:rsid w:val="00964425"/>
    <w:rsid w:val="00985C8D"/>
    <w:rsid w:val="009978B4"/>
    <w:rsid w:val="009B7E55"/>
    <w:rsid w:val="009D2406"/>
    <w:rsid w:val="009F26B4"/>
    <w:rsid w:val="00A03A2E"/>
    <w:rsid w:val="00A042B3"/>
    <w:rsid w:val="00A15FC7"/>
    <w:rsid w:val="00A261BC"/>
    <w:rsid w:val="00A92104"/>
    <w:rsid w:val="00AB7818"/>
    <w:rsid w:val="00AC442D"/>
    <w:rsid w:val="00AD23F1"/>
    <w:rsid w:val="00AD6AAB"/>
    <w:rsid w:val="00AF04D5"/>
    <w:rsid w:val="00B1081B"/>
    <w:rsid w:val="00B15B7B"/>
    <w:rsid w:val="00B22C28"/>
    <w:rsid w:val="00B35BC7"/>
    <w:rsid w:val="00B44020"/>
    <w:rsid w:val="00B46A90"/>
    <w:rsid w:val="00B67D51"/>
    <w:rsid w:val="00B92DD6"/>
    <w:rsid w:val="00BB3D07"/>
    <w:rsid w:val="00BD1739"/>
    <w:rsid w:val="00BE055D"/>
    <w:rsid w:val="00BF5F9A"/>
    <w:rsid w:val="00BF6C90"/>
    <w:rsid w:val="00C11303"/>
    <w:rsid w:val="00C158BF"/>
    <w:rsid w:val="00C30770"/>
    <w:rsid w:val="00C5485E"/>
    <w:rsid w:val="00C67087"/>
    <w:rsid w:val="00C9762C"/>
    <w:rsid w:val="00CB5028"/>
    <w:rsid w:val="00CC11F8"/>
    <w:rsid w:val="00CD58CC"/>
    <w:rsid w:val="00D11C8F"/>
    <w:rsid w:val="00D229E0"/>
    <w:rsid w:val="00D23140"/>
    <w:rsid w:val="00D672C1"/>
    <w:rsid w:val="00DB2808"/>
    <w:rsid w:val="00DB280E"/>
    <w:rsid w:val="00DE7D58"/>
    <w:rsid w:val="00E0528B"/>
    <w:rsid w:val="00E05EFD"/>
    <w:rsid w:val="00E164F4"/>
    <w:rsid w:val="00E20B86"/>
    <w:rsid w:val="00E21BF5"/>
    <w:rsid w:val="00E8309C"/>
    <w:rsid w:val="00ED29A6"/>
    <w:rsid w:val="00ED6DCC"/>
    <w:rsid w:val="00EE1584"/>
    <w:rsid w:val="00EE2693"/>
    <w:rsid w:val="00EF160B"/>
    <w:rsid w:val="00EF4558"/>
    <w:rsid w:val="00F121E5"/>
    <w:rsid w:val="00F204AA"/>
    <w:rsid w:val="00F20846"/>
    <w:rsid w:val="00F52506"/>
    <w:rsid w:val="00F7434F"/>
    <w:rsid w:val="00F934C3"/>
    <w:rsid w:val="00F95A96"/>
    <w:rsid w:val="00FB6959"/>
    <w:rsid w:val="00FB718F"/>
    <w:rsid w:val="00FE2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0E70D"/>
  <w15:docId w15:val="{43440266-267C-4359-AF7D-4AD9141B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C02"/>
  </w:style>
  <w:style w:type="paragraph" w:styleId="Footer">
    <w:name w:val="footer"/>
    <w:basedOn w:val="Normal"/>
    <w:link w:val="FooterChar"/>
    <w:uiPriority w:val="99"/>
    <w:unhideWhenUsed/>
    <w:rsid w:val="005D5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C02"/>
  </w:style>
  <w:style w:type="table" w:customStyle="1" w:styleId="TableGrid1">
    <w:name w:val="Table Grid1"/>
    <w:basedOn w:val="TableNormal"/>
    <w:next w:val="TableGrid"/>
    <w:uiPriority w:val="59"/>
    <w:rsid w:val="005D5C02"/>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link w:val="CommentTextChar"/>
    <w:rsid w:val="005D5C02"/>
    <w:pPr>
      <w:spacing w:line="240" w:lineRule="auto"/>
    </w:pPr>
    <w:rPr>
      <w:rFonts w:ascii="Calibri" w:eastAsia="MS Mincho" w:hAnsi="Calibri" w:cs="Times New Roman"/>
      <w:lang w:eastAsia="ja-JP"/>
    </w:rPr>
  </w:style>
  <w:style w:type="character" w:customStyle="1" w:styleId="CommentTextChar">
    <w:name w:val="Comment Text Char"/>
    <w:basedOn w:val="DefaultParagraphFont"/>
    <w:link w:val="CommentText1"/>
    <w:rsid w:val="005D5C02"/>
    <w:rPr>
      <w:rFonts w:ascii="Calibri" w:eastAsia="MS Mincho" w:hAnsi="Calibri" w:cs="Times New Roman"/>
      <w:lang w:eastAsia="ja-JP"/>
    </w:rPr>
  </w:style>
  <w:style w:type="paragraph" w:customStyle="1" w:styleId="FootnoteText1">
    <w:name w:val="Footnote Text1"/>
    <w:basedOn w:val="Normal"/>
    <w:next w:val="FootnoteText"/>
    <w:link w:val="FootnoteTextChar"/>
    <w:rsid w:val="005D5C02"/>
    <w:pPr>
      <w:spacing w:after="0" w:line="240" w:lineRule="auto"/>
    </w:pPr>
    <w:rPr>
      <w:rFonts w:ascii="Calibri" w:eastAsia="MS Mincho" w:hAnsi="Calibri" w:cs="Times New Roman"/>
      <w:lang w:eastAsia="ja-JP"/>
    </w:rPr>
  </w:style>
  <w:style w:type="character" w:customStyle="1" w:styleId="FootnoteTextChar">
    <w:name w:val="Footnote Text Char"/>
    <w:basedOn w:val="DefaultParagraphFont"/>
    <w:link w:val="FootnoteText1"/>
    <w:rsid w:val="005D5C02"/>
    <w:rPr>
      <w:rFonts w:ascii="Calibri" w:eastAsia="MS Mincho" w:hAnsi="Calibri" w:cs="Times New Roman"/>
      <w:lang w:eastAsia="ja-JP"/>
    </w:rPr>
  </w:style>
  <w:style w:type="character" w:styleId="FootnoteReference">
    <w:name w:val="footnote reference"/>
    <w:basedOn w:val="DefaultParagraphFont"/>
    <w:rsid w:val="005D5C02"/>
    <w:rPr>
      <w:vertAlign w:val="superscript"/>
    </w:rPr>
  </w:style>
  <w:style w:type="table" w:styleId="TableGrid">
    <w:name w:val="Table Grid"/>
    <w:basedOn w:val="TableNormal"/>
    <w:uiPriority w:val="59"/>
    <w:rsid w:val="005D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5D5C02"/>
    <w:pPr>
      <w:spacing w:line="240" w:lineRule="auto"/>
    </w:pPr>
    <w:rPr>
      <w:sz w:val="20"/>
      <w:szCs w:val="20"/>
    </w:rPr>
  </w:style>
  <w:style w:type="character" w:customStyle="1" w:styleId="CommentTextChar1">
    <w:name w:val="Comment Text Char1"/>
    <w:basedOn w:val="DefaultParagraphFont"/>
    <w:link w:val="CommentText"/>
    <w:uiPriority w:val="99"/>
    <w:semiHidden/>
    <w:rsid w:val="005D5C02"/>
    <w:rPr>
      <w:sz w:val="20"/>
      <w:szCs w:val="20"/>
    </w:rPr>
  </w:style>
  <w:style w:type="paragraph" w:styleId="FootnoteText">
    <w:name w:val="footnote text"/>
    <w:basedOn w:val="Normal"/>
    <w:link w:val="FootnoteTextChar1"/>
    <w:uiPriority w:val="99"/>
    <w:semiHidden/>
    <w:unhideWhenUsed/>
    <w:rsid w:val="005D5C0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D5C02"/>
    <w:rPr>
      <w:sz w:val="20"/>
      <w:szCs w:val="20"/>
    </w:rPr>
  </w:style>
  <w:style w:type="character" w:styleId="CommentReference">
    <w:name w:val="annotation reference"/>
    <w:basedOn w:val="DefaultParagraphFont"/>
    <w:uiPriority w:val="99"/>
    <w:semiHidden/>
    <w:unhideWhenUsed/>
    <w:rsid w:val="00364CD6"/>
    <w:rPr>
      <w:sz w:val="16"/>
      <w:szCs w:val="16"/>
    </w:rPr>
  </w:style>
  <w:style w:type="paragraph" w:styleId="CommentSubject">
    <w:name w:val="annotation subject"/>
    <w:basedOn w:val="CommentText"/>
    <w:next w:val="CommentText"/>
    <w:link w:val="CommentSubjectChar"/>
    <w:uiPriority w:val="99"/>
    <w:semiHidden/>
    <w:unhideWhenUsed/>
    <w:rsid w:val="00364CD6"/>
    <w:rPr>
      <w:b/>
      <w:bCs/>
    </w:rPr>
  </w:style>
  <w:style w:type="character" w:customStyle="1" w:styleId="CommentSubjectChar">
    <w:name w:val="Comment Subject Char"/>
    <w:basedOn w:val="CommentTextChar1"/>
    <w:link w:val="CommentSubject"/>
    <w:uiPriority w:val="99"/>
    <w:semiHidden/>
    <w:rsid w:val="00364CD6"/>
    <w:rPr>
      <w:b/>
      <w:bCs/>
      <w:sz w:val="20"/>
      <w:szCs w:val="20"/>
    </w:rPr>
  </w:style>
  <w:style w:type="paragraph" w:styleId="BalloonText">
    <w:name w:val="Balloon Text"/>
    <w:basedOn w:val="Normal"/>
    <w:link w:val="BalloonTextChar"/>
    <w:uiPriority w:val="99"/>
    <w:semiHidden/>
    <w:unhideWhenUsed/>
    <w:rsid w:val="0036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CD6"/>
    <w:rPr>
      <w:rFonts w:ascii="Tahoma" w:hAnsi="Tahoma" w:cs="Tahoma"/>
      <w:sz w:val="16"/>
      <w:szCs w:val="16"/>
    </w:rPr>
  </w:style>
  <w:style w:type="paragraph" w:styleId="ListParagraph">
    <w:name w:val="List Paragraph"/>
    <w:basedOn w:val="Normal"/>
    <w:uiPriority w:val="34"/>
    <w:qFormat/>
    <w:rsid w:val="00D23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A4D3-472A-4235-84D1-FEA149EB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VAGO</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Kitanoski</dc:creator>
  <cp:lastModifiedBy>Noelle Kelleher</cp:lastModifiedBy>
  <cp:revision>7</cp:revision>
  <cp:lastPrinted>2018-07-04T03:02:00Z</cp:lastPrinted>
  <dcterms:created xsi:type="dcterms:W3CDTF">2020-07-10T03:34:00Z</dcterms:created>
  <dcterms:modified xsi:type="dcterms:W3CDTF">2020-07-13T00:09:00Z</dcterms:modified>
</cp:coreProperties>
</file>